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3" w:rsidRPr="00714094" w:rsidRDefault="00714094" w:rsidP="00196CA3">
      <w:pPr>
        <w:pStyle w:val="a9"/>
        <w:jc w:val="center"/>
        <w:rPr>
          <w:rFonts w:ascii="Verdana" w:hAnsi="Verdana"/>
          <w:b/>
          <w:sz w:val="18"/>
          <w:szCs w:val="18"/>
          <w:lang w:eastAsia="ru-RU"/>
        </w:rPr>
      </w:pPr>
      <w:r w:rsidRPr="00714094">
        <w:rPr>
          <w:rFonts w:ascii="Verdana" w:hAnsi="Verdana"/>
          <w:b/>
          <w:sz w:val="18"/>
          <w:szCs w:val="18"/>
          <w:lang w:eastAsia="ru-RU"/>
        </w:rPr>
        <w:t>Обзор законов, которые изменят деятельность бизнеса с января 2019 года.</w:t>
      </w:r>
    </w:p>
    <w:p w:rsidR="009929BD" w:rsidRPr="00714094" w:rsidRDefault="009929BD" w:rsidP="00196CA3">
      <w:pPr>
        <w:pStyle w:val="a9"/>
        <w:jc w:val="center"/>
        <w:rPr>
          <w:rFonts w:ascii="Verdana" w:hAnsi="Verdana"/>
          <w:b/>
          <w:sz w:val="16"/>
          <w:szCs w:val="16"/>
          <w:lang w:eastAsia="ru-RU"/>
        </w:rPr>
      </w:pPr>
    </w:p>
    <w:p w:rsidR="00214B83" w:rsidRDefault="00196CA3" w:rsidP="005B5A52">
      <w:pPr>
        <w:pStyle w:val="a9"/>
        <w:jc w:val="both"/>
        <w:rPr>
          <w:rFonts w:ascii="Verdana" w:hAnsi="Verdana"/>
          <w:sz w:val="18"/>
          <w:szCs w:val="18"/>
          <w:lang w:eastAsia="ru-RU"/>
        </w:rPr>
      </w:pPr>
      <w:r w:rsidRPr="00714094">
        <w:rPr>
          <w:rFonts w:ascii="Verdana" w:hAnsi="Verdana"/>
          <w:sz w:val="18"/>
          <w:szCs w:val="18"/>
          <w:lang w:eastAsia="ru-RU"/>
        </w:rPr>
        <w:t xml:space="preserve">Какие законы, которые вступают в силу </w:t>
      </w:r>
      <w:r w:rsidR="005B5A52" w:rsidRPr="00714094">
        <w:rPr>
          <w:rFonts w:ascii="Verdana" w:hAnsi="Verdana"/>
          <w:sz w:val="18"/>
          <w:szCs w:val="18"/>
          <w:lang w:eastAsia="ru-RU"/>
        </w:rPr>
        <w:t>с</w:t>
      </w:r>
      <w:r w:rsidRPr="00714094">
        <w:rPr>
          <w:rFonts w:ascii="Verdana" w:hAnsi="Verdana"/>
          <w:sz w:val="18"/>
          <w:szCs w:val="18"/>
          <w:lang w:eastAsia="ru-RU"/>
        </w:rPr>
        <w:t xml:space="preserve"> январ</w:t>
      </w:r>
      <w:r w:rsidR="005B5A52" w:rsidRPr="00714094">
        <w:rPr>
          <w:rFonts w:ascii="Verdana" w:hAnsi="Verdana"/>
          <w:sz w:val="18"/>
          <w:szCs w:val="18"/>
          <w:lang w:eastAsia="ru-RU"/>
        </w:rPr>
        <w:t>я</w:t>
      </w:r>
      <w:r w:rsidRPr="00714094">
        <w:rPr>
          <w:rFonts w:ascii="Verdana" w:hAnsi="Verdana"/>
          <w:sz w:val="18"/>
          <w:szCs w:val="18"/>
          <w:lang w:eastAsia="ru-RU"/>
        </w:rPr>
        <w:t xml:space="preserve"> 2019 года, окажут значительное влияние на жизнь граждан и деятельность бизнеса</w:t>
      </w:r>
      <w:r w:rsidR="00283CB4">
        <w:rPr>
          <w:rFonts w:ascii="Verdana" w:hAnsi="Verdana"/>
          <w:sz w:val="18"/>
          <w:szCs w:val="18"/>
          <w:lang w:eastAsia="ru-RU"/>
        </w:rPr>
        <w:t>?</w:t>
      </w:r>
      <w:r w:rsidRPr="00714094">
        <w:rPr>
          <w:rFonts w:ascii="Verdana" w:hAnsi="Verdana"/>
          <w:sz w:val="18"/>
          <w:szCs w:val="18"/>
          <w:lang w:eastAsia="ru-RU"/>
        </w:rPr>
        <w:t xml:space="preserve"> </w:t>
      </w:r>
      <w:r w:rsidR="00714094">
        <w:rPr>
          <w:rFonts w:ascii="Verdana" w:hAnsi="Verdana"/>
          <w:sz w:val="18"/>
          <w:szCs w:val="18"/>
          <w:lang w:eastAsia="ru-RU"/>
        </w:rPr>
        <w:t xml:space="preserve">О некоторых из них мы уже </w:t>
      </w:r>
      <w:r w:rsidR="00283CB4">
        <w:rPr>
          <w:rFonts w:ascii="Verdana" w:hAnsi="Verdana"/>
          <w:sz w:val="18"/>
          <w:szCs w:val="18"/>
          <w:lang w:eastAsia="ru-RU"/>
        </w:rPr>
        <w:t xml:space="preserve">подробно </w:t>
      </w:r>
      <w:r w:rsidR="00714094">
        <w:rPr>
          <w:rFonts w:ascii="Verdana" w:hAnsi="Verdana"/>
          <w:sz w:val="18"/>
          <w:szCs w:val="18"/>
          <w:lang w:eastAsia="ru-RU"/>
        </w:rPr>
        <w:t xml:space="preserve">писали ранее, сегодня сделаем </w:t>
      </w:r>
      <w:r w:rsidR="00283CB4">
        <w:rPr>
          <w:rFonts w:ascii="Verdana" w:hAnsi="Verdana"/>
          <w:sz w:val="18"/>
          <w:szCs w:val="18"/>
          <w:lang w:eastAsia="ru-RU"/>
        </w:rPr>
        <w:t>общий о</w:t>
      </w:r>
      <w:r w:rsidRPr="00714094">
        <w:rPr>
          <w:rFonts w:ascii="Verdana" w:hAnsi="Verdana"/>
          <w:sz w:val="18"/>
          <w:szCs w:val="18"/>
          <w:lang w:eastAsia="ru-RU"/>
        </w:rPr>
        <w:t>бзор важнейших новаций</w:t>
      </w:r>
      <w:r w:rsidR="00283CB4">
        <w:rPr>
          <w:rFonts w:ascii="Verdana" w:hAnsi="Verdana"/>
          <w:sz w:val="18"/>
          <w:szCs w:val="18"/>
          <w:lang w:eastAsia="ru-RU"/>
        </w:rPr>
        <w:t xml:space="preserve"> дополнительно</w:t>
      </w:r>
      <w:r w:rsidRPr="00714094">
        <w:rPr>
          <w:rFonts w:ascii="Verdana" w:hAnsi="Verdana"/>
          <w:sz w:val="18"/>
          <w:szCs w:val="18"/>
          <w:lang w:eastAsia="ru-RU"/>
        </w:rPr>
        <w:t>.</w:t>
      </w:r>
    </w:p>
    <w:p w:rsidR="008A6045" w:rsidRPr="008A6045" w:rsidRDefault="008A6045" w:rsidP="005B5A52">
      <w:pPr>
        <w:pStyle w:val="a9"/>
        <w:jc w:val="both"/>
        <w:rPr>
          <w:rFonts w:ascii="Verdana" w:hAnsi="Verdana"/>
          <w:sz w:val="16"/>
          <w:szCs w:val="16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52"/>
        <w:gridCol w:w="9063"/>
      </w:tblGrid>
      <w:tr w:rsidR="00110235" w:rsidRPr="00714094" w:rsidTr="00283CB4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10235" w:rsidRPr="00714094" w:rsidRDefault="00110235" w:rsidP="00110235">
            <w:pPr>
              <w:pStyle w:val="a9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  <w:t>Значимые изменения для бизнеса</w:t>
            </w:r>
          </w:p>
        </w:tc>
      </w:tr>
      <w:tr w:rsidR="005B5A52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5B5A52" w:rsidRPr="00714094" w:rsidRDefault="003139A4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Повышение НДС</w:t>
            </w:r>
            <w:r w:rsid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5B5A52" w:rsidRPr="00714094" w:rsidRDefault="00714094" w:rsidP="00B14F75">
            <w:pPr>
              <w:pStyle w:val="a9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С 01.01.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2019 ставка НДС увеличи</w:t>
            </w: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лась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с 18% до 20%. Все товары, работы и услуги, которые облагаются налогом по общей ставке, должны облагаться НДС по ставке 20%. Для льготных категорий ставки сохраняются на прежнем уровне. Речь идет о пониженных ставках НДС в размере 10% для товаров социального назначения (хлеб, молоко и пр.), продукции, связанной с образованием, наукой и культурой, а также лекарств.</w:t>
            </w:r>
          </w:p>
        </w:tc>
      </w:tr>
      <w:tr w:rsidR="005B5A52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5B5A52" w:rsidRPr="00714094" w:rsidRDefault="003139A4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Новый налог для самозанятых граждан</w:t>
            </w:r>
            <w:r w:rsid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8D06BA" w:rsidRDefault="003139A4" w:rsidP="00B14F75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2E57E5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01.01.2019 </w:t>
            </w:r>
            <w:r w:rsidR="008D06BA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по </w:t>
            </w:r>
            <w:r w:rsidR="008D06BA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31.12.2028 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в </w:t>
            </w:r>
            <w:r w:rsidR="002E57E5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4-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х регионах РФ </w:t>
            </w:r>
            <w:r w:rsidR="008D06BA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(</w:t>
            </w:r>
            <w:r w:rsidR="008D06BA" w:rsidRPr="008D06B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Москве, Московской области, Калужской области, Республике Татарстан</w:t>
            </w:r>
            <w:r w:rsidR="008D06BA" w:rsidRPr="008D06B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</w:t>
            </w:r>
            <w:r w:rsidR="008D06BA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для самозанятых лиц </w:t>
            </w:r>
            <w:r w:rsidR="008D06BA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экспериментально 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вв</w:t>
            </w:r>
            <w:r w:rsidR="002E57E5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еден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налог на профессиональный д</w:t>
            </w:r>
            <w:bookmarkStart w:id="0" w:name="_GoBack"/>
            <w:bookmarkEnd w:id="0"/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оход</w:t>
            </w:r>
            <w:r w:rsidR="002E57E5"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(НПД)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. </w:t>
            </w:r>
          </w:p>
          <w:p w:rsidR="003139A4" w:rsidRPr="008D06BA" w:rsidRDefault="003139A4" w:rsidP="00B14F75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Применять </w:t>
            </w:r>
            <w:r w:rsid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НПД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r w:rsid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могут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все граждане, в</w:t>
            </w:r>
            <w:r w:rsid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т.ч. </w:t>
            </w:r>
            <w:r w:rsid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ИП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,</w:t>
            </w:r>
            <w:r w:rsid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если нет работодателя и наемных работников. </w:t>
            </w:r>
            <w:r w:rsid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Н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ельзя применять </w:t>
            </w:r>
            <w:r w:rsid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НПД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при </w:t>
            </w:r>
            <w:r w:rsid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следующих видах деятельности</w:t>
            </w:r>
            <w:r w:rsidRPr="008D06BA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: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реализация подакцизных товаров;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реализация товаров, подлежащих обязательной маркировке;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добыча и (или) реализация полезных ископаемых;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получение доходов, превышающих в текущем календарном году 2,4 млн</w:t>
            </w:r>
            <w:r w:rsidR="008D06B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руб.</w:t>
            </w:r>
          </w:p>
          <w:p w:rsidR="00C10D14" w:rsidRDefault="00C10D14" w:rsidP="00B14F75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У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чет и уплата налога будет </w:t>
            </w: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вестись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бесплатно</w:t>
            </w: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м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мобильно</w:t>
            </w: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м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приложени</w:t>
            </w:r>
            <w:r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и</w:t>
            </w:r>
            <w:r w:rsidR="003139A4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«Мой налог».</w:t>
            </w:r>
          </w:p>
          <w:p w:rsidR="003139A4" w:rsidRPr="00C10D14" w:rsidRDefault="003139A4" w:rsidP="00B14F75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Ставка налога </w:t>
            </w:r>
            <w:r w:rsidR="00C10D14" w:rsidRP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4%</w:t>
            </w:r>
            <w:r w:rsidR="00C10D14" w:rsidRP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</w:t>
            </w:r>
            <w:r w:rsidR="00C10D14" w:rsidRP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6%</w:t>
            </w:r>
            <w:r w:rsidR="00C10D14" w:rsidRP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10D14" w:rsidRP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 суммы сделки</w:t>
            </w:r>
            <w:r w:rsidR="00C10D14" w:rsidRP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в</w:t>
            </w:r>
            <w:r w:rsidR="00C10D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зависи</w:t>
            </w:r>
            <w:r w:rsidR="00C10D14" w:rsidRP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мости</w:t>
            </w:r>
            <w:r w:rsidRP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от того, кто является клиентом самозанятого лица</w:t>
            </w:r>
            <w:r w:rsidR="00C10D14" w:rsidRP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</w:p>
          <w:p w:rsidR="00C10D14" w:rsidRPr="00C10D14" w:rsidRDefault="003139A4" w:rsidP="00B14F75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Вновь зарегистрированным самозанятым лицам предоставлено право уменьшения суммы налога на налоговый вычет</w:t>
            </w:r>
            <w:r w:rsidR="00214B83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 размере до 10 000 руб</w:t>
            </w:r>
            <w:r w:rsidR="00214B83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, нарастающим итогом в установленном порядке.</w:t>
            </w:r>
          </w:p>
          <w:p w:rsidR="005B5A52" w:rsidRPr="00714094" w:rsidRDefault="003139A4" w:rsidP="00B14F75">
            <w:pPr>
              <w:pStyle w:val="a9"/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Отчетности по </w:t>
            </w:r>
            <w:r w:rsidR="00C10D1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НПД нет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 Страховых взносов отдельно платить не нужно. На пенсионное страхование это можно делать в добровольном порядке, для получения страхового стажа. На обязательное медицинское страхование отчисления будут исчисляться из суммы уплаченного налога.</w:t>
            </w:r>
          </w:p>
        </w:tc>
      </w:tr>
      <w:tr w:rsidR="005B5A52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5B5A52" w:rsidRPr="00714094" w:rsidRDefault="003139A4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Повышение МРОТ</w:t>
            </w:r>
            <w:r w:rsid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3139A4" w:rsidRPr="00714094" w:rsidRDefault="003139A4" w:rsidP="00B14F75">
            <w:pPr>
              <w:pStyle w:val="a9"/>
              <w:numPr>
                <w:ilvl w:val="0"/>
                <w:numId w:val="4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6F58DD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МРОТ</w:t>
            </w:r>
            <w:r w:rsidR="006F58DD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составляет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11 280 руб. При этом законодатели запланировали повышение МРОТ и на два следующих года: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5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 1 января 2020 года — на 2,9%,</w:t>
            </w:r>
          </w:p>
          <w:p w:rsidR="005B5A52" w:rsidRPr="00714094" w:rsidRDefault="003139A4" w:rsidP="00B14F75">
            <w:pPr>
              <w:pStyle w:val="a9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 1 января 2021 года — на 2%.</w:t>
            </w:r>
          </w:p>
        </w:tc>
      </w:tr>
      <w:tr w:rsidR="005B5A52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5B5A52" w:rsidRPr="00714094" w:rsidRDefault="003139A4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Страхование вкладов юридических лиц и ИП</w:t>
            </w:r>
            <w:r w:rsidR="00CA38E0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3139A4" w:rsidRPr="00714094" w:rsidRDefault="003139A4" w:rsidP="00B14F75">
            <w:pPr>
              <w:pStyle w:val="a9"/>
              <w:numPr>
                <w:ilvl w:val="0"/>
                <w:numId w:val="6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01.01.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2019 действующая система страхования банковских вкладов расшир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илась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 Теперь застрахованными будут также являться счета: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7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предприятий малого бизнеса (доход до 800 млн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руб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, до 100 сотрудников);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7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предприятий микробизнеса (доход до 120 млн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руб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, до 15 сотрудников).</w:t>
            </w:r>
          </w:p>
          <w:p w:rsidR="005B5A52" w:rsidRPr="00714094" w:rsidRDefault="003139A4" w:rsidP="00B14F75">
            <w:pPr>
              <w:pStyle w:val="a9"/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Размер страховой выплаты будет до 1,4 млн</w:t>
            </w:r>
            <w:r w:rsidR="00CA38E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руб. Если у банка отзовут лицензию, такие категории вкладчиков смогут получить выплату, если сведения о нем будут содержаться в едином реестре субъектов малого и среднего предпринимательства на день возникновения страхового случая.</w:t>
            </w:r>
          </w:p>
        </w:tc>
      </w:tr>
      <w:tr w:rsidR="005B5A52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5B5A52" w:rsidRPr="00714094" w:rsidRDefault="003139A4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Рост акцизов</w:t>
            </w:r>
            <w:r w:rsidR="006C5FFE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3139A4" w:rsidRPr="00714094" w:rsidRDefault="003139A4" w:rsidP="00B14F75">
            <w:pPr>
              <w:pStyle w:val="a9"/>
              <w:numPr>
                <w:ilvl w:val="0"/>
                <w:numId w:val="8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6C5FFE" w:rsidRPr="006C5FFE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01.01.2019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топливные акцизы увеличи</w:t>
            </w:r>
            <w:r w:rsidR="006C5FFE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лись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: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бензин — с 8,213 тыс. до 12,374 тыс. руб</w:t>
            </w:r>
            <w:r w:rsidR="006C5FF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за тонну;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дизельное топливо — с 5,665 тыс. до 8,541 тыс. руб</w:t>
            </w:r>
            <w:r w:rsidR="006C5FF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за тонну.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8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Кроме того, с </w:t>
            </w:r>
            <w:r w:rsidR="006C5FFE" w:rsidRPr="006C5FFE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01.01.2019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повы</w:t>
            </w:r>
            <w:r w:rsidR="006C5FFE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сились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ставки акцизов на такие товары: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табак, сигары, сигариллы (сигариты), биди, кретек, сигареты, папиросы;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электронные системы доставки никотина и жидкости к ним;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легковые автомобили (кроме автомобилей с мощностью двигателя до 67,5 кВт (90 л.с.) включительно);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мотоциклы с мощностью двигателя свыше 112,5 кВт (150 л.с.)</w:t>
            </w:r>
          </w:p>
          <w:p w:rsidR="003139A4" w:rsidRPr="00714094" w:rsidRDefault="003139A4" w:rsidP="00B14F75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автомобильный бензин класса 5 и дизельное топливо;</w:t>
            </w:r>
          </w:p>
          <w:p w:rsidR="005B5A52" w:rsidRPr="00714094" w:rsidRDefault="003139A4" w:rsidP="00B14F75">
            <w:pPr>
              <w:pStyle w:val="a9"/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средние дистилляты.</w:t>
            </w:r>
          </w:p>
        </w:tc>
      </w:tr>
      <w:tr w:rsidR="005B5A52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5B5A52" w:rsidRPr="00714094" w:rsidRDefault="00110235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Рост ЕНВД, ПСН и торгового сбора</w:t>
            </w:r>
            <w:r w:rsidR="00B769C0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110235" w:rsidRPr="00714094" w:rsidRDefault="00110235" w:rsidP="00B14F75">
            <w:pPr>
              <w:pStyle w:val="a9"/>
              <w:numPr>
                <w:ilvl w:val="0"/>
                <w:numId w:val="11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B769C0" w:rsidRPr="00B769C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01.01.2019 </w:t>
            </w:r>
            <w:r w:rsidRPr="00B769C0">
              <w:rPr>
                <w:rFonts w:ascii="Verdana" w:eastAsia="Times New Roman" w:hAnsi="Verdana" w:cs="Times New Roman"/>
                <w:i/>
                <w:color w:val="212529"/>
                <w:sz w:val="16"/>
                <w:szCs w:val="16"/>
                <w:lang w:eastAsia="ru-RU"/>
              </w:rPr>
              <w:t>приказом Минэкономразвития России от 30.10.2018 N 595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вв</w:t>
            </w:r>
            <w:r w:rsidR="00B769C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едены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новые коэффициенты-дефля</w:t>
            </w:r>
            <w:r w:rsidR="00B769C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торы для целей налогообложения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 следующих размерах:</w:t>
            </w:r>
          </w:p>
          <w:p w:rsidR="00110235" w:rsidRPr="00714094" w:rsidRDefault="00110235" w:rsidP="00B14F75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для НДФЛ — 1,729;</w:t>
            </w:r>
          </w:p>
          <w:p w:rsidR="00110235" w:rsidRPr="00714094" w:rsidRDefault="00110235" w:rsidP="00B14F75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для ЕНВД — 1,915;</w:t>
            </w:r>
          </w:p>
          <w:p w:rsidR="00110235" w:rsidRPr="00714094" w:rsidRDefault="00110235" w:rsidP="00B14F75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для налога на имущество физлиц —1,518;</w:t>
            </w:r>
          </w:p>
          <w:p w:rsidR="00110235" w:rsidRPr="00714094" w:rsidRDefault="00110235" w:rsidP="00B14F75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для целей уплаты торгового сбора — 1,317;</w:t>
            </w:r>
          </w:p>
          <w:p w:rsidR="00110235" w:rsidRPr="00714094" w:rsidRDefault="00110235" w:rsidP="00B14F75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для применения ПСН — 1,518;</w:t>
            </w:r>
          </w:p>
          <w:p w:rsidR="005B5A52" w:rsidRPr="00714094" w:rsidRDefault="00110235" w:rsidP="00B14F75">
            <w:pPr>
              <w:pStyle w:val="a9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для целей применения УСН —1,518 (величина предельного размера доходов организации, ограничивающая право перейти на УСН, не подлежит индексации на указанный коэффициент-дефлятор).</w:t>
            </w:r>
          </w:p>
        </w:tc>
      </w:tr>
      <w:tr w:rsidR="003139A4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3139A4" w:rsidRPr="00714094" w:rsidRDefault="00110235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Интернет-торговля</w:t>
            </w:r>
            <w:r w:rsidR="00C03D20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110235" w:rsidRPr="00714094" w:rsidRDefault="00110235" w:rsidP="00B14F75">
            <w:pPr>
              <w:pStyle w:val="a9"/>
              <w:numPr>
                <w:ilvl w:val="0"/>
                <w:numId w:val="13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Интернет-агрегаторы, которые сами не продают товары и услуги, но получают за них оплату, будут нести такую же ответственность перед потребителями, как и продавцы, реализующие товары через интернет.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Теперь, 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при </w:t>
            </w:r>
            <w:r w:rsidR="00C03D20"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возврате или обмене 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товара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покупател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ь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будет вести 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переговоры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с агрегатором, который и должен будет вернуть деньги или обменять товар в течение 10 календарных дней.</w:t>
            </w:r>
          </w:p>
          <w:p w:rsidR="003139A4" w:rsidRPr="00714094" w:rsidRDefault="00110235" w:rsidP="00B14F75">
            <w:pPr>
              <w:pStyle w:val="a9"/>
              <w:numPr>
                <w:ilvl w:val="0"/>
                <w:numId w:val="13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lastRenderedPageBreak/>
              <w:t xml:space="preserve">Также с 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в 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2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раза снижен порог беспошлинного ввоза покупок из иностранных интернет-магазинов. Вместо 1000 евро он составит всего 500 евро. Вес беспошлинного товара за ме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сяц не должен превышать 31 кг. П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равила зафиксированы в обновленном Таможенном кодексе, который приняли все страны </w:t>
            </w:r>
            <w:r w:rsidR="00C03D20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ЕЭС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</w:p>
        </w:tc>
      </w:tr>
      <w:tr w:rsidR="003139A4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3139A4" w:rsidRPr="00714094" w:rsidRDefault="00110235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lastRenderedPageBreak/>
              <w:t>Госпошлина</w:t>
            </w:r>
            <w:r w:rsidR="007E3806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3139A4" w:rsidRPr="00714094" w:rsidRDefault="00110235" w:rsidP="00B14F75">
            <w:pPr>
              <w:pStyle w:val="a9"/>
              <w:numPr>
                <w:ilvl w:val="0"/>
                <w:numId w:val="14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7E3806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за электронную регистрацию юрлиц и ИП не нужно платить пошлину. Также закон обнуляет пошлину за реогранизацию и ликвидацию юрлица или ИП. </w:t>
            </w:r>
          </w:p>
        </w:tc>
      </w:tr>
      <w:tr w:rsidR="003139A4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3139A4" w:rsidRPr="00714094" w:rsidRDefault="00110235" w:rsidP="0011023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Отмена налога</w:t>
            </w:r>
            <w:r w:rsidR="00143A86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3139A4" w:rsidRPr="00714094" w:rsidRDefault="00110235" w:rsidP="00B14F75">
            <w:pPr>
              <w:pStyle w:val="a9"/>
              <w:numPr>
                <w:ilvl w:val="0"/>
                <w:numId w:val="15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С </w:t>
            </w:r>
            <w:r w:rsidR="003C4FB7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полностью отменен налог на движимое имущество для предприятий. Соответствующие поправки внесены в Налоговый кодекс РФ.</w:t>
            </w:r>
          </w:p>
        </w:tc>
      </w:tr>
      <w:tr w:rsidR="00110235" w:rsidRPr="00714094" w:rsidTr="00283CB4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10235" w:rsidRPr="00714094" w:rsidRDefault="00110235" w:rsidP="00143A86">
            <w:pPr>
              <w:pStyle w:val="a9"/>
              <w:jc w:val="center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Значимые изменения для </w:t>
            </w:r>
            <w:r w:rsidR="00143A86">
              <w:rPr>
                <w:rFonts w:ascii="Verdana" w:hAnsi="Verdana"/>
                <w:b/>
                <w:sz w:val="18"/>
                <w:szCs w:val="18"/>
                <w:lang w:eastAsia="ru-RU"/>
              </w:rPr>
              <w:t>россиян</w:t>
            </w:r>
          </w:p>
        </w:tc>
      </w:tr>
      <w:tr w:rsidR="003139A4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3139A4" w:rsidRPr="00714094" w:rsidRDefault="008841E7" w:rsidP="00110235">
            <w:pPr>
              <w:pStyle w:val="a9"/>
              <w:rPr>
                <w:rFonts w:ascii="Verdana" w:hAnsi="Verdana"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Дачная жизнь</w:t>
            </w:r>
            <w:r w:rsidR="00143A86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8841E7" w:rsidRPr="00714094" w:rsidRDefault="008841E7" w:rsidP="00B14F75">
            <w:pPr>
              <w:pStyle w:val="a9"/>
              <w:numPr>
                <w:ilvl w:val="0"/>
                <w:numId w:val="16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С </w:t>
            </w:r>
            <w:r w:rsidR="00143A86">
              <w:rPr>
                <w:rFonts w:ascii="Verdana" w:hAnsi="Verdana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вступ</w:t>
            </w:r>
            <w:r w:rsidR="00143A86">
              <w:rPr>
                <w:rFonts w:ascii="Verdana" w:hAnsi="Verdana"/>
                <w:sz w:val="18"/>
                <w:szCs w:val="18"/>
                <w:lang w:eastAsia="ru-RU"/>
              </w:rPr>
              <w:t>ил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в силу </w:t>
            </w:r>
            <w:r w:rsidRPr="00143A86">
              <w:rPr>
                <w:rFonts w:ascii="Verdana" w:hAnsi="Verdana"/>
                <w:i/>
                <w:sz w:val="16"/>
                <w:szCs w:val="16"/>
                <w:lang w:eastAsia="ru-RU"/>
              </w:rPr>
              <w:t>Федеральный закон от 29.07.2017 N 217-ФЗ</w:t>
            </w:r>
            <w:r w:rsidR="00143A86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Он касается всех дачников и садоводов. С нового года </w:t>
            </w:r>
            <w:r w:rsidR="00143A86" w:rsidRPr="00714094">
              <w:rPr>
                <w:rFonts w:ascii="Verdana" w:hAnsi="Verdana"/>
                <w:sz w:val="18"/>
                <w:szCs w:val="18"/>
                <w:lang w:eastAsia="ru-RU"/>
              </w:rPr>
              <w:t>все дачники будут разделены на садоводов и огородников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</w:p>
          <w:p w:rsidR="008841E7" w:rsidRPr="00714094" w:rsidRDefault="008841E7" w:rsidP="00B14F75">
            <w:pPr>
              <w:pStyle w:val="a9"/>
              <w:numPr>
                <w:ilvl w:val="0"/>
                <w:numId w:val="17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садоводческое некоммерческое товарищество (СНТ);</w:t>
            </w:r>
          </w:p>
          <w:p w:rsidR="008841E7" w:rsidRPr="00714094" w:rsidRDefault="008841E7" w:rsidP="00B14F75">
            <w:pPr>
              <w:pStyle w:val="a9"/>
              <w:numPr>
                <w:ilvl w:val="0"/>
                <w:numId w:val="17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о</w:t>
            </w:r>
            <w:r w:rsidR="00214B83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го</w:t>
            </w: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родническое некоммерческое товарищество (ОНТ).</w:t>
            </w:r>
          </w:p>
          <w:p w:rsidR="008841E7" w:rsidRPr="00714094" w:rsidRDefault="008841E7" w:rsidP="00B14F75">
            <w:pPr>
              <w:pStyle w:val="a9"/>
              <w:numPr>
                <w:ilvl w:val="0"/>
                <w:numId w:val="16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Садоводы смогут без согласования строить дачные домики, а с разрешения властей и капитальные жилые дома. В то время как огородники смогут возводить на своих участках только технические помещения (теплица, сарай и т.д.). Все капитальные строения, незарегистрированные в Росреестре на момент вступления закона в силу, признают самостроем. Индивидуалы получают новые обязанности оплачивать за содержание имущества общего пользования, с учетом налога в 6% (поскольку от налога освобождаются только членские и целевые взносы). Чтобы этого избежать, им придется вступить в товарищество.</w:t>
            </w:r>
          </w:p>
          <w:p w:rsidR="003139A4" w:rsidRPr="00714094" w:rsidRDefault="008841E7" w:rsidP="00B14F75">
            <w:pPr>
              <w:pStyle w:val="a9"/>
              <w:numPr>
                <w:ilvl w:val="0"/>
                <w:numId w:val="16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Председатель становится единоличным исполнительным органом и будет избираться на 5 лет (</w:t>
            </w:r>
            <w:r w:rsidR="00143A86">
              <w:rPr>
                <w:rFonts w:ascii="Verdana" w:hAnsi="Verdana"/>
                <w:sz w:val="18"/>
                <w:szCs w:val="18"/>
                <w:lang w:eastAsia="ru-RU"/>
              </w:rPr>
              <w:t>ранее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2 года). А главное, уплата членских взносов и других платежей становится возможной только в безналичной форме. Товарищества обязаны открыть специальные счета в банках и довести их реквизиты до своих членов.</w:t>
            </w:r>
          </w:p>
        </w:tc>
      </w:tr>
      <w:tr w:rsidR="008841E7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8841E7" w:rsidRPr="00714094" w:rsidRDefault="008841E7" w:rsidP="00110235">
            <w:pPr>
              <w:pStyle w:val="a9"/>
              <w:rPr>
                <w:rFonts w:ascii="Verdana" w:hAnsi="Verdana"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Рост тарифов ЖКХ</w:t>
            </w:r>
            <w:r w:rsidR="00327450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327450" w:rsidRPr="00327450" w:rsidRDefault="00327450" w:rsidP="00B14F75">
            <w:pPr>
              <w:pStyle w:val="a9"/>
              <w:numPr>
                <w:ilvl w:val="0"/>
                <w:numId w:val="18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В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целях синхрониз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ации корректировки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тарифов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с повышением НДС до 20%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в </w:t>
            </w:r>
            <w:r w:rsidR="008841E7" w:rsidRPr="00327450">
              <w:rPr>
                <w:rFonts w:ascii="Verdana" w:hAnsi="Verdana"/>
                <w:sz w:val="18"/>
                <w:szCs w:val="18"/>
                <w:lang w:eastAsia="ru-RU"/>
              </w:rPr>
              <w:t>2019 год</w:t>
            </w:r>
            <w:r w:rsidRPr="00327450">
              <w:rPr>
                <w:rFonts w:ascii="Verdana" w:hAnsi="Verdana"/>
                <w:sz w:val="18"/>
                <w:szCs w:val="18"/>
                <w:lang w:eastAsia="ru-RU"/>
              </w:rPr>
              <w:t>у</w:t>
            </w:r>
            <w:r w:rsidR="008841E7" w:rsidRPr="00327450">
              <w:rPr>
                <w:rFonts w:ascii="Verdana" w:hAnsi="Verdana"/>
                <w:sz w:val="18"/>
                <w:szCs w:val="18"/>
                <w:lang w:eastAsia="ru-RU"/>
              </w:rPr>
              <w:t xml:space="preserve"> индексация тарифов на </w:t>
            </w:r>
            <w:r w:rsidRPr="00327450">
              <w:rPr>
                <w:rFonts w:ascii="Verdana" w:hAnsi="Verdana"/>
                <w:sz w:val="18"/>
                <w:szCs w:val="18"/>
                <w:lang w:eastAsia="ru-RU"/>
              </w:rPr>
              <w:t xml:space="preserve">услуги </w:t>
            </w:r>
            <w:r w:rsidR="008841E7" w:rsidRPr="00327450">
              <w:rPr>
                <w:rFonts w:ascii="Verdana" w:hAnsi="Verdana"/>
                <w:sz w:val="18"/>
                <w:szCs w:val="18"/>
                <w:lang w:eastAsia="ru-RU"/>
              </w:rPr>
              <w:t xml:space="preserve">ЖКХ пройдет в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8841E7" w:rsidRPr="00327450">
              <w:rPr>
                <w:rFonts w:ascii="Verdana" w:hAnsi="Verdana"/>
                <w:sz w:val="18"/>
                <w:szCs w:val="18"/>
                <w:lang w:eastAsia="ru-RU"/>
              </w:rPr>
              <w:t xml:space="preserve"> этапа:</w:t>
            </w:r>
          </w:p>
          <w:p w:rsidR="008841E7" w:rsidRPr="00327450" w:rsidRDefault="008841E7" w:rsidP="00B14F75">
            <w:pPr>
              <w:pStyle w:val="a9"/>
              <w:numPr>
                <w:ilvl w:val="0"/>
                <w:numId w:val="19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327450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 1 января — на 1,7%;</w:t>
            </w:r>
          </w:p>
          <w:p w:rsidR="008841E7" w:rsidRPr="00714094" w:rsidRDefault="008841E7" w:rsidP="00B14F75">
            <w:pPr>
              <w:pStyle w:val="a9"/>
              <w:numPr>
                <w:ilvl w:val="0"/>
                <w:numId w:val="19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 1 июля — на 2,4%.</w:t>
            </w:r>
          </w:p>
          <w:p w:rsidR="008841E7" w:rsidRPr="00714094" w:rsidRDefault="008841E7" w:rsidP="00327450">
            <w:pPr>
              <w:pStyle w:val="a9"/>
              <w:ind w:left="36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Общая индексация тарифов ЖКХ не превысит целевой уровень инфляции в 4%.</w:t>
            </w:r>
          </w:p>
        </w:tc>
      </w:tr>
      <w:tr w:rsidR="008841E7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8841E7" w:rsidRPr="00714094" w:rsidRDefault="008841E7" w:rsidP="00110235">
            <w:pPr>
              <w:pStyle w:val="a9"/>
              <w:rPr>
                <w:rFonts w:ascii="Verdana" w:hAnsi="Verdana"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Дорогие и «невозвратные билеты»</w:t>
            </w:r>
            <w:r w:rsidR="00B14F75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B14F75" w:rsidRDefault="008841E7" w:rsidP="00B14F75">
            <w:pPr>
              <w:pStyle w:val="a9"/>
              <w:numPr>
                <w:ilvl w:val="0"/>
                <w:numId w:val="20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С 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стоимость железнодорожных билетов увеличи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 xml:space="preserve">лась 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на 3,9%. Подорожа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>ли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билеты на плацкарт</w:t>
            </w:r>
            <w:r w:rsidR="00214B83">
              <w:rPr>
                <w:rFonts w:ascii="Verdana" w:hAnsi="Verdana"/>
                <w:sz w:val="18"/>
                <w:szCs w:val="18"/>
                <w:lang w:eastAsia="ru-RU"/>
              </w:rPr>
              <w:t>ные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и общи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вагон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>ы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 xml:space="preserve">в 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поезд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>ах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дальнего следования.</w:t>
            </w:r>
          </w:p>
          <w:p w:rsidR="008841E7" w:rsidRPr="00714094" w:rsidRDefault="008841E7" w:rsidP="00B14F75">
            <w:pPr>
              <w:pStyle w:val="a9"/>
              <w:numPr>
                <w:ilvl w:val="0"/>
                <w:numId w:val="20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Одновременно начинает действовать </w:t>
            </w:r>
            <w:r w:rsidRPr="00275901">
              <w:rPr>
                <w:rFonts w:ascii="Verdana" w:hAnsi="Verdana"/>
                <w:i/>
                <w:sz w:val="16"/>
                <w:szCs w:val="16"/>
                <w:lang w:eastAsia="ru-RU"/>
              </w:rPr>
              <w:t>Федеральный закон о «невозвратных билетах» на поезда дальнего следования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. Вернуть недорогие билеты (купленные по тарифам, не предусматривающим возмещения стоимости проезда при возврате неиспользованного проездного документа), можно будет только в случае болезни пассажира или члена семьи, который едет вместе с ним. Также вернуть деньги за билет можно будет в случае смерти члена семьи или отмены отправления </w:t>
            </w:r>
            <w:r w:rsidR="00B14F75">
              <w:rPr>
                <w:rFonts w:ascii="Verdana" w:hAnsi="Verdana"/>
                <w:sz w:val="18"/>
                <w:szCs w:val="18"/>
                <w:lang w:eastAsia="ru-RU"/>
              </w:rPr>
              <w:t>поезд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а.</w:t>
            </w:r>
          </w:p>
        </w:tc>
      </w:tr>
      <w:tr w:rsidR="008841E7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8841E7" w:rsidRPr="00714094" w:rsidRDefault="008841E7" w:rsidP="00110235">
            <w:pPr>
              <w:pStyle w:val="a9"/>
              <w:rPr>
                <w:rFonts w:ascii="Verdana" w:hAnsi="Verdana"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Авансовая уплата налогов физлицами</w:t>
            </w:r>
            <w:r w:rsidR="001C432A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8841E7" w:rsidRPr="00714094" w:rsidRDefault="008841E7" w:rsidP="001C432A">
            <w:pPr>
              <w:pStyle w:val="a9"/>
              <w:numPr>
                <w:ilvl w:val="0"/>
                <w:numId w:val="21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С </w:t>
            </w:r>
            <w:r w:rsidR="001C432A">
              <w:rPr>
                <w:rFonts w:ascii="Verdana" w:hAnsi="Verdana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C432A">
              <w:rPr>
                <w:rFonts w:ascii="Verdana" w:hAnsi="Verdana"/>
                <w:i/>
                <w:sz w:val="16"/>
                <w:szCs w:val="16"/>
                <w:lang w:eastAsia="ru-RU"/>
              </w:rPr>
              <w:t>Федеральным законом от 29.07.2018 N 232-ФЗ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вв</w:t>
            </w:r>
            <w:r w:rsidR="001C432A">
              <w:rPr>
                <w:rFonts w:ascii="Verdana" w:hAnsi="Verdana"/>
                <w:sz w:val="18"/>
                <w:szCs w:val="18"/>
                <w:lang w:eastAsia="ru-RU"/>
              </w:rPr>
              <w:t xml:space="preserve">еден 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единый налоговый платеж физического лица. Это деньги, которые граждане-налогоплательщики будут авансом перечислять в любое время в бюджетную систему РФ на соответствующий счет Федерального казначейства. Денежные средства будут зачитываться ФНС России в счет исполнения обязанности по уплате:</w:t>
            </w:r>
          </w:p>
          <w:p w:rsidR="008841E7" w:rsidRPr="00714094" w:rsidRDefault="008841E7" w:rsidP="001C432A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транспортного налога;</w:t>
            </w:r>
          </w:p>
          <w:p w:rsidR="008841E7" w:rsidRPr="00714094" w:rsidRDefault="008841E7" w:rsidP="001C432A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земельного налога;</w:t>
            </w:r>
          </w:p>
          <w:p w:rsidR="008841E7" w:rsidRPr="00714094" w:rsidRDefault="008841E7" w:rsidP="001C432A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налога на имущество физических лиц;</w:t>
            </w:r>
          </w:p>
          <w:p w:rsidR="008841E7" w:rsidRPr="00714094" w:rsidRDefault="008841E7" w:rsidP="001C432A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пеней по этим налогам.</w:t>
            </w:r>
          </w:p>
        </w:tc>
      </w:tr>
      <w:tr w:rsidR="008841E7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8841E7" w:rsidRPr="00714094" w:rsidRDefault="008841E7" w:rsidP="00110235">
            <w:pPr>
              <w:pStyle w:val="a9"/>
              <w:rPr>
                <w:rFonts w:ascii="Verdana" w:hAnsi="Verdana"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Повышение пенсионного возраста</w:t>
            </w:r>
            <w:r w:rsidR="008857C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8841E7" w:rsidRPr="00714094" w:rsidRDefault="008841E7" w:rsidP="008857C4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Закон 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 xml:space="preserve">об изменении пенсионного возраста 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вступ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>ил в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силу 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и в соответствии с его нормами</w:t>
            </w:r>
            <w:r w:rsidR="00214B8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нач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>алось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поэтапное увеличение пенсионного возраста:</w:t>
            </w:r>
          </w:p>
          <w:p w:rsidR="008841E7" w:rsidRPr="00714094" w:rsidRDefault="008841E7" w:rsidP="00AB63E0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для мужчин — с 60 до 65 лет,</w:t>
            </w:r>
          </w:p>
          <w:p w:rsidR="008841E7" w:rsidRPr="00714094" w:rsidRDefault="008841E7" w:rsidP="00AB63E0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для женщин — с 55 до 60 лет.</w:t>
            </w:r>
          </w:p>
          <w:p w:rsidR="008841E7" w:rsidRPr="00714094" w:rsidRDefault="008841E7" w:rsidP="008857C4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Переходный период продлится до 2028 года. При этом, повышение п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 xml:space="preserve">енсионного возраста затронуло 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жителей Крайнего севера, а также учител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>ей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и врач</w:t>
            </w:r>
            <w:r w:rsidR="00AB63E0">
              <w:rPr>
                <w:rFonts w:ascii="Verdana" w:hAnsi="Verdana"/>
                <w:sz w:val="18"/>
                <w:szCs w:val="18"/>
                <w:lang w:eastAsia="ru-RU"/>
              </w:rPr>
              <w:t>ей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:rsidR="00C20FD5" w:rsidRDefault="008841E7" w:rsidP="00C20FD5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В стране появится новая категория граждан — лица предпенсионного возраста, за необоснованное увольнение которых работодателей смогут привлекать даже к уголовной ответственности в виде штрафов до 200 000 руб. </w:t>
            </w:r>
          </w:p>
          <w:p w:rsidR="008841E7" w:rsidRPr="00714094" w:rsidRDefault="008841E7" w:rsidP="00C20FD5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>Благодаря увеличению возраста выхода на пенсию страховые пенсии по старости проиндексир</w:t>
            </w:r>
            <w:r w:rsidR="00C20FD5">
              <w:rPr>
                <w:rFonts w:ascii="Verdana" w:hAnsi="Verdana"/>
                <w:sz w:val="18"/>
                <w:szCs w:val="18"/>
                <w:lang w:eastAsia="ru-RU"/>
              </w:rPr>
              <w:t>овали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с </w:t>
            </w:r>
            <w:r w:rsidR="00C20FD5">
              <w:rPr>
                <w:rFonts w:ascii="Verdana" w:hAnsi="Verdana"/>
                <w:sz w:val="18"/>
                <w:szCs w:val="18"/>
                <w:lang w:eastAsia="ru-RU"/>
              </w:rPr>
              <w:t>01.01.2019</w:t>
            </w:r>
            <w:r w:rsidRPr="00714094">
              <w:rPr>
                <w:rFonts w:ascii="Verdana" w:hAnsi="Verdana"/>
                <w:sz w:val="18"/>
                <w:szCs w:val="18"/>
                <w:lang w:eastAsia="ru-RU"/>
              </w:rPr>
              <w:t xml:space="preserve"> на 7,05%.</w:t>
            </w:r>
          </w:p>
        </w:tc>
      </w:tr>
      <w:tr w:rsidR="00CA38E0" w:rsidRPr="00714094" w:rsidTr="00283CB4">
        <w:tc>
          <w:tcPr>
            <w:tcW w:w="1852" w:type="dxa"/>
            <w:shd w:val="clear" w:color="auto" w:fill="F2F2F2" w:themeFill="background1" w:themeFillShade="F2"/>
          </w:tcPr>
          <w:p w:rsidR="00CA38E0" w:rsidRPr="00714094" w:rsidRDefault="00CA38E0" w:rsidP="00F67755">
            <w:pPr>
              <w:pStyle w:val="a9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Увеличение пособия по безработице и социальных пособий</w:t>
            </w:r>
            <w:r>
              <w:rPr>
                <w:rFonts w:ascii="Verdana" w:eastAsia="Times New Roman" w:hAnsi="Verdana" w:cs="Arial"/>
                <w:b/>
                <w:bCs/>
                <w:i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3" w:type="dxa"/>
          </w:tcPr>
          <w:p w:rsidR="00CA38E0" w:rsidRPr="00714094" w:rsidRDefault="00CA38E0" w:rsidP="00AB63E0">
            <w:pPr>
              <w:pStyle w:val="a9"/>
              <w:numPr>
                <w:ilvl w:val="0"/>
                <w:numId w:val="25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С нового года увеличи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лось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пособие по безработице впервые за долгое время. Его минимальный 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размер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выр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ос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с 850 руб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.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до 1500 руб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, а максимальный — с 4900 руб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до 8000 руб. При этом пособие по безработице для граждан предпенсионного возраста (за 5 лет до выхода на пенсию) составит 11 280 рублей, то есть не ниже МРОТ.</w:t>
            </w:r>
          </w:p>
          <w:p w:rsidR="00CA38E0" w:rsidRPr="00714094" w:rsidRDefault="00CA38E0" w:rsidP="00AB63E0">
            <w:pPr>
              <w:pStyle w:val="a9"/>
              <w:numPr>
                <w:ilvl w:val="0"/>
                <w:numId w:val="25"/>
              </w:numPr>
              <w:jc w:val="both"/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Кроме того, увеличиваются пособия по беременн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ости, родам и уходу за ребенком,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 а </w:t>
            </w:r>
            <w:r w:rsidR="00874705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 xml:space="preserve">также </w:t>
            </w:r>
            <w:r w:rsidRPr="00714094">
              <w:rPr>
                <w:rFonts w:ascii="Verdana" w:eastAsia="Times New Roman" w:hAnsi="Verdana" w:cs="Times New Roman"/>
                <w:color w:val="212529"/>
                <w:sz w:val="18"/>
                <w:szCs w:val="18"/>
                <w:lang w:eastAsia="ru-RU"/>
              </w:rPr>
              <w:t>по временной нетрудоспособности. Они составят:</w:t>
            </w:r>
          </w:p>
          <w:p w:rsidR="00CA38E0" w:rsidRPr="00714094" w:rsidRDefault="00CA38E0" w:rsidP="00874705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максимальное пособие по уходу за ребенком до 1,5 лет — 26 152,3 руб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ранее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— 24 503 руб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);</w:t>
            </w:r>
          </w:p>
          <w:p w:rsidR="00CA38E0" w:rsidRPr="00714094" w:rsidRDefault="00CA38E0" w:rsidP="00874705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максимальное пособие по беременности и родам — 65 416,6 руб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;</w:t>
            </w:r>
          </w:p>
          <w:p w:rsidR="00CA38E0" w:rsidRPr="00714094" w:rsidRDefault="00CA38E0" w:rsidP="00874705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максимальное пособие по временной нетрудоспособности — 65 416,6 руб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ранее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— 61 375 руб</w:t>
            </w:r>
            <w:r w:rsidR="008747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71409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).</w:t>
            </w:r>
          </w:p>
        </w:tc>
      </w:tr>
    </w:tbl>
    <w:p w:rsidR="00B13C08" w:rsidRPr="008A6045" w:rsidRDefault="00B13C08" w:rsidP="00AB63E0">
      <w:pPr>
        <w:rPr>
          <w:rFonts w:ascii="Verdana" w:hAnsi="Verdana"/>
          <w:sz w:val="2"/>
          <w:szCs w:val="2"/>
        </w:rPr>
      </w:pPr>
    </w:p>
    <w:sectPr w:rsidR="00B13C08" w:rsidRPr="008A6045" w:rsidSect="008841E7">
      <w:headerReference w:type="even" r:id="rId8"/>
      <w:headerReference w:type="default" r:id="rId9"/>
      <w:headerReference w:type="first" r:id="rId10"/>
      <w:pgSz w:w="11906" w:h="16838"/>
      <w:pgMar w:top="-709" w:right="424" w:bottom="567" w:left="567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8A60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8A60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16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8A60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54"/>
    <w:multiLevelType w:val="hybridMultilevel"/>
    <w:tmpl w:val="04A479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31D5F"/>
    <w:multiLevelType w:val="hybridMultilevel"/>
    <w:tmpl w:val="0714D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5410"/>
    <w:multiLevelType w:val="hybridMultilevel"/>
    <w:tmpl w:val="635AE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F90"/>
    <w:multiLevelType w:val="hybridMultilevel"/>
    <w:tmpl w:val="62804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61C"/>
    <w:multiLevelType w:val="hybridMultilevel"/>
    <w:tmpl w:val="02BC4D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769C6"/>
    <w:multiLevelType w:val="hybridMultilevel"/>
    <w:tmpl w:val="1F044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32A1"/>
    <w:multiLevelType w:val="hybridMultilevel"/>
    <w:tmpl w:val="292A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464"/>
    <w:multiLevelType w:val="hybridMultilevel"/>
    <w:tmpl w:val="86726B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21C47"/>
    <w:multiLevelType w:val="hybridMultilevel"/>
    <w:tmpl w:val="0C406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916BC"/>
    <w:multiLevelType w:val="hybridMultilevel"/>
    <w:tmpl w:val="ABC2E6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013C5"/>
    <w:multiLevelType w:val="hybridMultilevel"/>
    <w:tmpl w:val="1B54B4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665FF"/>
    <w:multiLevelType w:val="hybridMultilevel"/>
    <w:tmpl w:val="7B8E7A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516C3"/>
    <w:multiLevelType w:val="hybridMultilevel"/>
    <w:tmpl w:val="DB5ACF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47696"/>
    <w:multiLevelType w:val="hybridMultilevel"/>
    <w:tmpl w:val="2E388F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A13C1A"/>
    <w:multiLevelType w:val="hybridMultilevel"/>
    <w:tmpl w:val="BF4C39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544D8"/>
    <w:multiLevelType w:val="hybridMultilevel"/>
    <w:tmpl w:val="93F48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859B9"/>
    <w:multiLevelType w:val="hybridMultilevel"/>
    <w:tmpl w:val="8E2C90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F01080"/>
    <w:multiLevelType w:val="hybridMultilevel"/>
    <w:tmpl w:val="6B2E1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238D9"/>
    <w:multiLevelType w:val="hybridMultilevel"/>
    <w:tmpl w:val="11D8EE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F2A72"/>
    <w:multiLevelType w:val="hybridMultilevel"/>
    <w:tmpl w:val="378EB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42A0C"/>
    <w:multiLevelType w:val="hybridMultilevel"/>
    <w:tmpl w:val="A1387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546D"/>
    <w:multiLevelType w:val="hybridMultilevel"/>
    <w:tmpl w:val="3C2E13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060103"/>
    <w:multiLevelType w:val="hybridMultilevel"/>
    <w:tmpl w:val="EEC80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106F4"/>
    <w:multiLevelType w:val="hybridMultilevel"/>
    <w:tmpl w:val="00B69E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4B0BC4"/>
    <w:multiLevelType w:val="hybridMultilevel"/>
    <w:tmpl w:val="FDC29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4371"/>
    <w:multiLevelType w:val="hybridMultilevel"/>
    <w:tmpl w:val="FA0A1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3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22"/>
  </w:num>
  <w:num w:numId="10">
    <w:abstractNumId w:val="5"/>
  </w:num>
  <w:num w:numId="11">
    <w:abstractNumId w:val="21"/>
  </w:num>
  <w:num w:numId="12">
    <w:abstractNumId w:val="24"/>
  </w:num>
  <w:num w:numId="13">
    <w:abstractNumId w:val="4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7"/>
  </w:num>
  <w:num w:numId="19">
    <w:abstractNumId w:val="3"/>
  </w:num>
  <w:num w:numId="20">
    <w:abstractNumId w:val="0"/>
  </w:num>
  <w:num w:numId="21">
    <w:abstractNumId w:val="14"/>
  </w:num>
  <w:num w:numId="22">
    <w:abstractNumId w:val="2"/>
  </w:num>
  <w:num w:numId="23">
    <w:abstractNumId w:val="18"/>
  </w:num>
  <w:num w:numId="24">
    <w:abstractNumId w:val="15"/>
  </w:num>
  <w:num w:numId="25">
    <w:abstractNumId w:val="9"/>
  </w:num>
  <w:num w:numId="2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110235"/>
    <w:rsid w:val="00143A86"/>
    <w:rsid w:val="00143C1B"/>
    <w:rsid w:val="00196CA3"/>
    <w:rsid w:val="001C432A"/>
    <w:rsid w:val="00200726"/>
    <w:rsid w:val="00214B83"/>
    <w:rsid w:val="00262F5E"/>
    <w:rsid w:val="00275901"/>
    <w:rsid w:val="00283CB4"/>
    <w:rsid w:val="002E57E5"/>
    <w:rsid w:val="003139A4"/>
    <w:rsid w:val="00327450"/>
    <w:rsid w:val="00381C39"/>
    <w:rsid w:val="003C4FB7"/>
    <w:rsid w:val="003D7D82"/>
    <w:rsid w:val="00482A9D"/>
    <w:rsid w:val="00566670"/>
    <w:rsid w:val="005B5A52"/>
    <w:rsid w:val="00677056"/>
    <w:rsid w:val="006C5FFE"/>
    <w:rsid w:val="006F58DD"/>
    <w:rsid w:val="00714094"/>
    <w:rsid w:val="007E3806"/>
    <w:rsid w:val="00852CC4"/>
    <w:rsid w:val="00867B44"/>
    <w:rsid w:val="00874705"/>
    <w:rsid w:val="008841E7"/>
    <w:rsid w:val="008857C4"/>
    <w:rsid w:val="008A3FCE"/>
    <w:rsid w:val="008A6045"/>
    <w:rsid w:val="008D06BA"/>
    <w:rsid w:val="009929BD"/>
    <w:rsid w:val="00AA626C"/>
    <w:rsid w:val="00AB63E0"/>
    <w:rsid w:val="00B13C08"/>
    <w:rsid w:val="00B14F75"/>
    <w:rsid w:val="00B669AF"/>
    <w:rsid w:val="00B769C0"/>
    <w:rsid w:val="00BA5AD2"/>
    <w:rsid w:val="00BC0BBD"/>
    <w:rsid w:val="00C03D20"/>
    <w:rsid w:val="00C047E9"/>
    <w:rsid w:val="00C10D14"/>
    <w:rsid w:val="00C20FD5"/>
    <w:rsid w:val="00CA38E0"/>
    <w:rsid w:val="00CE45C0"/>
    <w:rsid w:val="00D27D39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3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A3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2019-01-24T06:13:00Z</dcterms:created>
  <dcterms:modified xsi:type="dcterms:W3CDTF">2019-01-24T07:54:00Z</dcterms:modified>
</cp:coreProperties>
</file>