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CA3" w:rsidRPr="00714094" w:rsidRDefault="00714094" w:rsidP="00196CA3">
      <w:pPr>
        <w:pStyle w:val="a9"/>
        <w:jc w:val="center"/>
        <w:rPr>
          <w:rFonts w:ascii="Verdana" w:hAnsi="Verdana"/>
          <w:b/>
          <w:sz w:val="18"/>
          <w:szCs w:val="18"/>
          <w:lang w:eastAsia="ru-RU"/>
        </w:rPr>
      </w:pPr>
      <w:r w:rsidRPr="00714094">
        <w:rPr>
          <w:rFonts w:ascii="Verdana" w:hAnsi="Verdana"/>
          <w:b/>
          <w:sz w:val="18"/>
          <w:szCs w:val="18"/>
          <w:lang w:eastAsia="ru-RU"/>
        </w:rPr>
        <w:t>Обзор законов, которые изменят деятельность бизнеса с января 2019 года.</w:t>
      </w:r>
    </w:p>
    <w:p w:rsidR="009929BD" w:rsidRPr="00714094" w:rsidRDefault="009929BD" w:rsidP="00196CA3">
      <w:pPr>
        <w:pStyle w:val="a9"/>
        <w:jc w:val="center"/>
        <w:rPr>
          <w:rFonts w:ascii="Verdana" w:hAnsi="Verdana"/>
          <w:b/>
          <w:sz w:val="16"/>
          <w:szCs w:val="16"/>
          <w:lang w:eastAsia="ru-RU"/>
        </w:rPr>
      </w:pPr>
    </w:p>
    <w:p w:rsidR="00214B83" w:rsidRDefault="00196CA3" w:rsidP="005B5A52">
      <w:pPr>
        <w:pStyle w:val="a9"/>
        <w:jc w:val="both"/>
        <w:rPr>
          <w:rFonts w:ascii="Verdana" w:hAnsi="Verdana"/>
          <w:sz w:val="18"/>
          <w:szCs w:val="18"/>
          <w:lang w:eastAsia="ru-RU"/>
        </w:rPr>
      </w:pPr>
      <w:r w:rsidRPr="00714094">
        <w:rPr>
          <w:rFonts w:ascii="Verdana" w:hAnsi="Verdana"/>
          <w:sz w:val="18"/>
          <w:szCs w:val="18"/>
          <w:lang w:eastAsia="ru-RU"/>
        </w:rPr>
        <w:t xml:space="preserve">Какие законы, которые вступают в силу </w:t>
      </w:r>
      <w:r w:rsidR="005B5A52" w:rsidRPr="00714094">
        <w:rPr>
          <w:rFonts w:ascii="Verdana" w:hAnsi="Verdana"/>
          <w:sz w:val="18"/>
          <w:szCs w:val="18"/>
          <w:lang w:eastAsia="ru-RU"/>
        </w:rPr>
        <w:t>с</w:t>
      </w:r>
      <w:r w:rsidRPr="00714094">
        <w:rPr>
          <w:rFonts w:ascii="Verdana" w:hAnsi="Verdana"/>
          <w:sz w:val="18"/>
          <w:szCs w:val="18"/>
          <w:lang w:eastAsia="ru-RU"/>
        </w:rPr>
        <w:t xml:space="preserve"> январ</w:t>
      </w:r>
      <w:r w:rsidR="005B5A52" w:rsidRPr="00714094">
        <w:rPr>
          <w:rFonts w:ascii="Verdana" w:hAnsi="Verdana"/>
          <w:sz w:val="18"/>
          <w:szCs w:val="18"/>
          <w:lang w:eastAsia="ru-RU"/>
        </w:rPr>
        <w:t>я</w:t>
      </w:r>
      <w:r w:rsidRPr="00714094">
        <w:rPr>
          <w:rFonts w:ascii="Verdana" w:hAnsi="Verdana"/>
          <w:sz w:val="18"/>
          <w:szCs w:val="18"/>
          <w:lang w:eastAsia="ru-RU"/>
        </w:rPr>
        <w:t xml:space="preserve"> 2019 года, окажут значительное влияние на жизнь граждан и деятельность бизнеса</w:t>
      </w:r>
      <w:r w:rsidR="00283CB4">
        <w:rPr>
          <w:rFonts w:ascii="Verdana" w:hAnsi="Verdana"/>
          <w:sz w:val="18"/>
          <w:szCs w:val="18"/>
          <w:lang w:eastAsia="ru-RU"/>
        </w:rPr>
        <w:t>?</w:t>
      </w:r>
      <w:r w:rsidRPr="00714094">
        <w:rPr>
          <w:rFonts w:ascii="Verdana" w:hAnsi="Verdana"/>
          <w:sz w:val="18"/>
          <w:szCs w:val="18"/>
          <w:lang w:eastAsia="ru-RU"/>
        </w:rPr>
        <w:t xml:space="preserve"> </w:t>
      </w:r>
      <w:r w:rsidR="00714094">
        <w:rPr>
          <w:rFonts w:ascii="Verdana" w:hAnsi="Verdana"/>
          <w:sz w:val="18"/>
          <w:szCs w:val="18"/>
          <w:lang w:eastAsia="ru-RU"/>
        </w:rPr>
        <w:t xml:space="preserve">О некоторых из них мы уже </w:t>
      </w:r>
      <w:r w:rsidR="00283CB4">
        <w:rPr>
          <w:rFonts w:ascii="Verdana" w:hAnsi="Verdana"/>
          <w:sz w:val="18"/>
          <w:szCs w:val="18"/>
          <w:lang w:eastAsia="ru-RU"/>
        </w:rPr>
        <w:t xml:space="preserve">подробно </w:t>
      </w:r>
      <w:r w:rsidR="00714094">
        <w:rPr>
          <w:rFonts w:ascii="Verdana" w:hAnsi="Verdana"/>
          <w:sz w:val="18"/>
          <w:szCs w:val="18"/>
          <w:lang w:eastAsia="ru-RU"/>
        </w:rPr>
        <w:t xml:space="preserve">писали ранее, сегодня сделаем </w:t>
      </w:r>
      <w:r w:rsidR="00283CB4">
        <w:rPr>
          <w:rFonts w:ascii="Verdana" w:hAnsi="Verdana"/>
          <w:sz w:val="18"/>
          <w:szCs w:val="18"/>
          <w:lang w:eastAsia="ru-RU"/>
        </w:rPr>
        <w:t>общий о</w:t>
      </w:r>
      <w:r w:rsidRPr="00714094">
        <w:rPr>
          <w:rFonts w:ascii="Verdana" w:hAnsi="Verdana"/>
          <w:sz w:val="18"/>
          <w:szCs w:val="18"/>
          <w:lang w:eastAsia="ru-RU"/>
        </w:rPr>
        <w:t>бзор важнейших новаций</w:t>
      </w:r>
      <w:r w:rsidR="00283CB4">
        <w:rPr>
          <w:rFonts w:ascii="Verdana" w:hAnsi="Verdana"/>
          <w:sz w:val="18"/>
          <w:szCs w:val="18"/>
          <w:lang w:eastAsia="ru-RU"/>
        </w:rPr>
        <w:t xml:space="preserve"> дополнительно</w:t>
      </w:r>
      <w:r w:rsidRPr="00714094">
        <w:rPr>
          <w:rFonts w:ascii="Verdana" w:hAnsi="Verdana"/>
          <w:sz w:val="18"/>
          <w:szCs w:val="18"/>
          <w:lang w:eastAsia="ru-RU"/>
        </w:rPr>
        <w:t>.</w:t>
      </w:r>
    </w:p>
    <w:p w:rsidR="008A6045" w:rsidRPr="008A6045" w:rsidRDefault="008A6045" w:rsidP="005B5A52">
      <w:pPr>
        <w:pStyle w:val="a9"/>
        <w:jc w:val="both"/>
        <w:rPr>
          <w:rFonts w:ascii="Verdana" w:hAnsi="Verdana"/>
          <w:sz w:val="16"/>
          <w:szCs w:val="16"/>
          <w:lang w:eastAsia="ru-RU"/>
        </w:rPr>
      </w:pP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1852"/>
        <w:gridCol w:w="9063"/>
      </w:tblGrid>
      <w:tr w:rsidR="00110235" w:rsidRPr="00714094" w:rsidTr="00283CB4">
        <w:tc>
          <w:tcPr>
            <w:tcW w:w="10915" w:type="dxa"/>
            <w:gridSpan w:val="2"/>
            <w:shd w:val="clear" w:color="auto" w:fill="D9D9D9" w:themeFill="background1" w:themeFillShade="D9"/>
          </w:tcPr>
          <w:p w:rsidR="00110235" w:rsidRPr="00714094" w:rsidRDefault="00110235" w:rsidP="00110235">
            <w:pPr>
              <w:pStyle w:val="a9"/>
              <w:jc w:val="center"/>
              <w:rPr>
                <w:rFonts w:ascii="Verdana" w:hAnsi="Verdana"/>
                <w:b/>
                <w:i/>
                <w:sz w:val="18"/>
                <w:szCs w:val="18"/>
                <w:lang w:eastAsia="ru-RU"/>
              </w:rPr>
            </w:pPr>
            <w:r w:rsidRPr="00714094">
              <w:rPr>
                <w:rFonts w:ascii="Verdana" w:hAnsi="Verdana"/>
                <w:b/>
                <w:i/>
                <w:sz w:val="18"/>
                <w:szCs w:val="18"/>
                <w:lang w:eastAsia="ru-RU"/>
              </w:rPr>
              <w:t>Значимые изменения для бизнеса</w:t>
            </w:r>
          </w:p>
        </w:tc>
      </w:tr>
      <w:tr w:rsidR="005B5A52" w:rsidRPr="00714094" w:rsidTr="00283CB4">
        <w:tc>
          <w:tcPr>
            <w:tcW w:w="1852" w:type="dxa"/>
            <w:shd w:val="clear" w:color="auto" w:fill="F2F2F2" w:themeFill="background1" w:themeFillShade="F2"/>
          </w:tcPr>
          <w:p w:rsidR="005B5A52" w:rsidRPr="00714094" w:rsidRDefault="003139A4" w:rsidP="00110235">
            <w:pPr>
              <w:pStyle w:val="a9"/>
              <w:rPr>
                <w:rFonts w:ascii="Verdana" w:hAnsi="Verdana"/>
                <w:b/>
                <w:i/>
                <w:sz w:val="18"/>
                <w:szCs w:val="18"/>
                <w:lang w:eastAsia="ru-RU"/>
              </w:rPr>
            </w:pPr>
            <w:r w:rsidRPr="00714094">
              <w:rPr>
                <w:rFonts w:ascii="Verdana" w:eastAsia="Times New Roman" w:hAnsi="Verdana" w:cs="Arial"/>
                <w:b/>
                <w:bCs/>
                <w:i/>
                <w:color w:val="212529"/>
                <w:sz w:val="18"/>
                <w:szCs w:val="18"/>
                <w:lang w:eastAsia="ru-RU"/>
              </w:rPr>
              <w:t>Повышение НДС</w:t>
            </w:r>
            <w:r w:rsidR="00714094">
              <w:rPr>
                <w:rFonts w:ascii="Verdana" w:eastAsia="Times New Roman" w:hAnsi="Verdana" w:cs="Arial"/>
                <w:b/>
                <w:bCs/>
                <w:i/>
                <w:color w:val="212529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9063" w:type="dxa"/>
          </w:tcPr>
          <w:p w:rsidR="005B5A52" w:rsidRPr="00714094" w:rsidRDefault="00714094" w:rsidP="00B14F75">
            <w:pPr>
              <w:pStyle w:val="a9"/>
              <w:numPr>
                <w:ilvl w:val="0"/>
                <w:numId w:val="1"/>
              </w:numPr>
              <w:jc w:val="both"/>
              <w:rPr>
                <w:rFonts w:ascii="Verdana" w:hAnsi="Verdana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>С 01.01.</w:t>
            </w:r>
            <w:r w:rsidR="003139A4" w:rsidRPr="00714094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>2019 ставка НДС увеличи</w:t>
            </w:r>
            <w:r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>лась</w:t>
            </w:r>
            <w:r w:rsidR="003139A4" w:rsidRPr="00714094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 xml:space="preserve"> с 18% до 20%. Все товары, работы и услуги, которые облагаются налогом по общей ставке, должны облагаться НДС по ставке 20%. Для льготных категорий ставки сохраняются на прежнем уровне. Речь идет о пониженных ставках НДС в размере 10% для товаров социального назначения (хлеб, молоко и пр.), продукции, связанной с образованием, наукой и культурой, а также лекарств.</w:t>
            </w:r>
          </w:p>
        </w:tc>
      </w:tr>
      <w:tr w:rsidR="005B5A52" w:rsidRPr="00714094" w:rsidTr="00283CB4">
        <w:tc>
          <w:tcPr>
            <w:tcW w:w="1852" w:type="dxa"/>
            <w:shd w:val="clear" w:color="auto" w:fill="F2F2F2" w:themeFill="background1" w:themeFillShade="F2"/>
          </w:tcPr>
          <w:p w:rsidR="005B5A52" w:rsidRPr="00714094" w:rsidRDefault="003139A4" w:rsidP="00110235">
            <w:pPr>
              <w:pStyle w:val="a9"/>
              <w:rPr>
                <w:rFonts w:ascii="Verdana" w:hAnsi="Verdana"/>
                <w:b/>
                <w:i/>
                <w:sz w:val="18"/>
                <w:szCs w:val="18"/>
                <w:lang w:eastAsia="ru-RU"/>
              </w:rPr>
            </w:pPr>
            <w:r w:rsidRPr="00714094">
              <w:rPr>
                <w:rFonts w:ascii="Verdana" w:eastAsia="Times New Roman" w:hAnsi="Verdana" w:cs="Arial"/>
                <w:b/>
                <w:bCs/>
                <w:i/>
                <w:color w:val="212529"/>
                <w:sz w:val="18"/>
                <w:szCs w:val="18"/>
                <w:lang w:eastAsia="ru-RU"/>
              </w:rPr>
              <w:t>Новый налог для самозанятых граждан</w:t>
            </w:r>
            <w:r w:rsidR="00714094">
              <w:rPr>
                <w:rFonts w:ascii="Verdana" w:eastAsia="Times New Roman" w:hAnsi="Verdana" w:cs="Arial"/>
                <w:b/>
                <w:bCs/>
                <w:i/>
                <w:color w:val="212529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9063" w:type="dxa"/>
          </w:tcPr>
          <w:p w:rsidR="008D06BA" w:rsidRDefault="003139A4" w:rsidP="00B14F75">
            <w:pPr>
              <w:pStyle w:val="a9"/>
              <w:numPr>
                <w:ilvl w:val="0"/>
                <w:numId w:val="2"/>
              </w:numPr>
              <w:jc w:val="both"/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</w:pPr>
            <w:r w:rsidRPr="008D06BA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 xml:space="preserve">С </w:t>
            </w:r>
            <w:r w:rsidR="002E57E5" w:rsidRPr="008D06BA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 xml:space="preserve">01.01.2019 </w:t>
            </w:r>
            <w:r w:rsidR="008D06BA" w:rsidRPr="008D06BA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 xml:space="preserve">по </w:t>
            </w:r>
            <w:r w:rsidR="008D06BA" w:rsidRPr="008D06BA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 xml:space="preserve">31.12.2028 </w:t>
            </w:r>
            <w:r w:rsidRPr="008D06BA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 xml:space="preserve">в </w:t>
            </w:r>
            <w:r w:rsidR="002E57E5" w:rsidRPr="008D06BA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>4-</w:t>
            </w:r>
            <w:r w:rsidRPr="008D06BA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 xml:space="preserve">х регионах РФ </w:t>
            </w:r>
            <w:r w:rsidR="008D06BA" w:rsidRPr="008D06BA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>(</w:t>
            </w:r>
            <w:r w:rsidR="008D06BA" w:rsidRPr="008D06BA"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  <w:t>Москве, Московской области, Калужской области, Республике Татарстан</w:t>
            </w:r>
            <w:r w:rsidR="008D06BA" w:rsidRPr="008D06BA"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  <w:t>)</w:t>
            </w:r>
            <w:r w:rsidR="008D06BA" w:rsidRPr="008D06BA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 xml:space="preserve"> </w:t>
            </w:r>
            <w:r w:rsidRPr="008D06BA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 xml:space="preserve">для самозанятых лиц </w:t>
            </w:r>
            <w:r w:rsidR="008D06BA" w:rsidRPr="008D06BA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 xml:space="preserve">экспериментально </w:t>
            </w:r>
            <w:r w:rsidRPr="008D06BA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>вв</w:t>
            </w:r>
            <w:r w:rsidR="002E57E5" w:rsidRPr="008D06BA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>еден</w:t>
            </w:r>
            <w:r w:rsidRPr="008D06BA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 xml:space="preserve"> налог на профессиональный д</w:t>
            </w:r>
            <w:bookmarkStart w:id="0" w:name="_GoBack"/>
            <w:bookmarkEnd w:id="0"/>
            <w:r w:rsidRPr="008D06BA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>оход</w:t>
            </w:r>
            <w:r w:rsidR="002E57E5" w:rsidRPr="008D06BA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 xml:space="preserve"> (НПД)</w:t>
            </w:r>
            <w:r w:rsidRPr="008D06BA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 xml:space="preserve">. </w:t>
            </w:r>
          </w:p>
          <w:p w:rsidR="003139A4" w:rsidRPr="008D06BA" w:rsidRDefault="003139A4" w:rsidP="00B14F75">
            <w:pPr>
              <w:pStyle w:val="a9"/>
              <w:numPr>
                <w:ilvl w:val="0"/>
                <w:numId w:val="2"/>
              </w:numPr>
              <w:jc w:val="both"/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</w:pPr>
            <w:r w:rsidRPr="008D06BA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 xml:space="preserve">Применять </w:t>
            </w:r>
            <w:r w:rsidR="008D06BA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>НПД</w:t>
            </w:r>
            <w:r w:rsidRPr="008D06BA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 xml:space="preserve"> </w:t>
            </w:r>
            <w:r w:rsidR="00C10D14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>могут</w:t>
            </w:r>
            <w:r w:rsidRPr="008D06BA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 xml:space="preserve"> все граждане, в</w:t>
            </w:r>
            <w:r w:rsidR="00C10D14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 xml:space="preserve"> т.ч. </w:t>
            </w:r>
            <w:r w:rsidR="008D06BA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>ИП</w:t>
            </w:r>
            <w:r w:rsidRPr="008D06BA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>,</w:t>
            </w:r>
            <w:r w:rsidR="008D06BA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 xml:space="preserve"> </w:t>
            </w:r>
            <w:r w:rsidRPr="008D06BA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 xml:space="preserve">если нет работодателя и наемных работников. </w:t>
            </w:r>
            <w:r w:rsidR="008D06BA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>Н</w:t>
            </w:r>
            <w:r w:rsidRPr="008D06BA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 xml:space="preserve">ельзя применять </w:t>
            </w:r>
            <w:r w:rsidR="008D06BA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>НПД</w:t>
            </w:r>
            <w:r w:rsidRPr="008D06BA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 xml:space="preserve"> при </w:t>
            </w:r>
            <w:r w:rsidR="008D06BA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>следующих видах деятельности</w:t>
            </w:r>
            <w:r w:rsidRPr="008D06BA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>:</w:t>
            </w:r>
          </w:p>
          <w:p w:rsidR="003139A4" w:rsidRPr="00714094" w:rsidRDefault="003139A4" w:rsidP="00B14F75">
            <w:pPr>
              <w:pStyle w:val="a9"/>
              <w:numPr>
                <w:ilvl w:val="0"/>
                <w:numId w:val="3"/>
              </w:numPr>
              <w:jc w:val="both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</w:pPr>
            <w:r w:rsidRPr="00714094"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  <w:t>реализация подакцизных товаров;</w:t>
            </w:r>
          </w:p>
          <w:p w:rsidR="003139A4" w:rsidRPr="00714094" w:rsidRDefault="003139A4" w:rsidP="00B14F75">
            <w:pPr>
              <w:pStyle w:val="a9"/>
              <w:numPr>
                <w:ilvl w:val="0"/>
                <w:numId w:val="3"/>
              </w:numPr>
              <w:jc w:val="both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</w:pPr>
            <w:r w:rsidRPr="00714094"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  <w:t>реализация товаров, подлежащих обязательной маркировке;</w:t>
            </w:r>
          </w:p>
          <w:p w:rsidR="003139A4" w:rsidRPr="00714094" w:rsidRDefault="003139A4" w:rsidP="00B14F75">
            <w:pPr>
              <w:pStyle w:val="a9"/>
              <w:numPr>
                <w:ilvl w:val="0"/>
                <w:numId w:val="3"/>
              </w:numPr>
              <w:jc w:val="both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</w:pPr>
            <w:r w:rsidRPr="00714094"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  <w:t>добыча и (или) реализация полезных ископаемых;</w:t>
            </w:r>
          </w:p>
          <w:p w:rsidR="003139A4" w:rsidRPr="00714094" w:rsidRDefault="003139A4" w:rsidP="00B14F75">
            <w:pPr>
              <w:pStyle w:val="a9"/>
              <w:numPr>
                <w:ilvl w:val="0"/>
                <w:numId w:val="3"/>
              </w:numPr>
              <w:jc w:val="both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</w:pPr>
            <w:r w:rsidRPr="00714094"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  <w:t>получение доходов, превышающих в текущем календарном году 2,4 млн</w:t>
            </w:r>
            <w:r w:rsidR="008D06BA"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  <w:t>.</w:t>
            </w:r>
            <w:r w:rsidRPr="00714094"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  <w:t xml:space="preserve"> руб.</w:t>
            </w:r>
          </w:p>
          <w:p w:rsidR="00C10D14" w:rsidRDefault="00C10D14" w:rsidP="00B14F75">
            <w:pPr>
              <w:pStyle w:val="a9"/>
              <w:numPr>
                <w:ilvl w:val="0"/>
                <w:numId w:val="2"/>
              </w:numPr>
              <w:jc w:val="both"/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>У</w:t>
            </w:r>
            <w:r w:rsidR="003139A4" w:rsidRPr="00714094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 xml:space="preserve">чет и уплата налога будет </w:t>
            </w:r>
            <w:r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>вестись</w:t>
            </w:r>
            <w:r w:rsidR="003139A4" w:rsidRPr="00714094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>в</w:t>
            </w:r>
            <w:r w:rsidR="003139A4" w:rsidRPr="00714094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 xml:space="preserve"> бесплатно</w:t>
            </w:r>
            <w:r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>м</w:t>
            </w:r>
            <w:r w:rsidR="003139A4" w:rsidRPr="00714094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 xml:space="preserve"> мобильно</w:t>
            </w:r>
            <w:r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>м</w:t>
            </w:r>
            <w:r w:rsidR="003139A4" w:rsidRPr="00714094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 xml:space="preserve"> приложени</w:t>
            </w:r>
            <w:r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>и</w:t>
            </w:r>
            <w:r w:rsidR="003139A4" w:rsidRPr="00714094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 xml:space="preserve"> «Мой налог».</w:t>
            </w:r>
          </w:p>
          <w:p w:rsidR="003139A4" w:rsidRPr="00C10D14" w:rsidRDefault="003139A4" w:rsidP="00B14F75">
            <w:pPr>
              <w:pStyle w:val="a9"/>
              <w:numPr>
                <w:ilvl w:val="0"/>
                <w:numId w:val="2"/>
              </w:numPr>
              <w:jc w:val="both"/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</w:pPr>
            <w:r w:rsidRPr="00C10D14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 xml:space="preserve">Ставка налога </w:t>
            </w:r>
            <w:r w:rsidR="00C10D14" w:rsidRPr="00C10D14"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  <w:t>4%</w:t>
            </w:r>
            <w:r w:rsidR="00C10D14" w:rsidRPr="00C10D14"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  <w:t xml:space="preserve"> и </w:t>
            </w:r>
            <w:r w:rsidR="00C10D14" w:rsidRPr="00C10D14"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  <w:t>6%</w:t>
            </w:r>
            <w:r w:rsidR="00C10D14" w:rsidRPr="00C10D14"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  <w:t xml:space="preserve"> </w:t>
            </w:r>
            <w:r w:rsidR="00C10D14" w:rsidRPr="00C10D14"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  <w:t>от суммы сделки</w:t>
            </w:r>
            <w:r w:rsidR="00C10D14" w:rsidRPr="00C10D14"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  <w:t>, в</w:t>
            </w:r>
            <w:r w:rsidR="00C10D14"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  <w:t xml:space="preserve"> </w:t>
            </w:r>
            <w:r w:rsidRPr="00C10D14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>зависи</w:t>
            </w:r>
            <w:r w:rsidR="00C10D14" w:rsidRPr="00C10D14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>мости</w:t>
            </w:r>
            <w:r w:rsidRPr="00C10D14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 xml:space="preserve"> от того, кто является клиентом самозанятого лица</w:t>
            </w:r>
            <w:r w:rsidR="00C10D14" w:rsidRPr="00C10D14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>.</w:t>
            </w:r>
          </w:p>
          <w:p w:rsidR="00C10D14" w:rsidRPr="00C10D14" w:rsidRDefault="003139A4" w:rsidP="00B14F75">
            <w:pPr>
              <w:pStyle w:val="a9"/>
              <w:numPr>
                <w:ilvl w:val="0"/>
                <w:numId w:val="2"/>
              </w:numPr>
              <w:jc w:val="both"/>
              <w:rPr>
                <w:rFonts w:ascii="Verdana" w:hAnsi="Verdana"/>
                <w:sz w:val="18"/>
                <w:szCs w:val="18"/>
                <w:lang w:eastAsia="ru-RU"/>
              </w:rPr>
            </w:pPr>
            <w:r w:rsidRPr="00714094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>Вновь зарегистрированным самозанятым лицам предоставлено право уменьшения суммы налога на налоговый вычет</w:t>
            </w:r>
            <w:r w:rsidR="00214B83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 xml:space="preserve"> </w:t>
            </w:r>
            <w:r w:rsidRPr="00714094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>в размере до 10 000 руб</w:t>
            </w:r>
            <w:r w:rsidR="00214B83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>.</w:t>
            </w:r>
            <w:r w:rsidRPr="00714094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>, нарастающим итогом в установленном порядке.</w:t>
            </w:r>
          </w:p>
          <w:p w:rsidR="005B5A52" w:rsidRPr="00714094" w:rsidRDefault="003139A4" w:rsidP="00B14F75">
            <w:pPr>
              <w:pStyle w:val="a9"/>
              <w:numPr>
                <w:ilvl w:val="0"/>
                <w:numId w:val="2"/>
              </w:numPr>
              <w:jc w:val="both"/>
              <w:rPr>
                <w:rFonts w:ascii="Verdana" w:hAnsi="Verdana"/>
                <w:sz w:val="18"/>
                <w:szCs w:val="18"/>
                <w:lang w:eastAsia="ru-RU"/>
              </w:rPr>
            </w:pPr>
            <w:r w:rsidRPr="00714094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 xml:space="preserve">Отчетности по </w:t>
            </w:r>
            <w:r w:rsidR="00C10D14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>НПД нет</w:t>
            </w:r>
            <w:r w:rsidRPr="00714094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>. Страховых взносов отдельно платить не нужно. На пенсионное страхование это можно делать в добровольном порядке, для получения страхового стажа. На обязательное медицинское страхование отчисления будут исчисляться из суммы уплаченного налога.</w:t>
            </w:r>
          </w:p>
        </w:tc>
      </w:tr>
      <w:tr w:rsidR="005B5A52" w:rsidRPr="00714094" w:rsidTr="00283CB4">
        <w:tc>
          <w:tcPr>
            <w:tcW w:w="1852" w:type="dxa"/>
            <w:shd w:val="clear" w:color="auto" w:fill="F2F2F2" w:themeFill="background1" w:themeFillShade="F2"/>
          </w:tcPr>
          <w:p w:rsidR="005B5A52" w:rsidRPr="00714094" w:rsidRDefault="003139A4" w:rsidP="00110235">
            <w:pPr>
              <w:pStyle w:val="a9"/>
              <w:rPr>
                <w:rFonts w:ascii="Verdana" w:hAnsi="Verdana"/>
                <w:b/>
                <w:i/>
                <w:sz w:val="18"/>
                <w:szCs w:val="18"/>
                <w:lang w:eastAsia="ru-RU"/>
              </w:rPr>
            </w:pPr>
            <w:r w:rsidRPr="00714094">
              <w:rPr>
                <w:rFonts w:ascii="Verdana" w:eastAsia="Times New Roman" w:hAnsi="Verdana" w:cs="Arial"/>
                <w:b/>
                <w:bCs/>
                <w:i/>
                <w:color w:val="212529"/>
                <w:sz w:val="18"/>
                <w:szCs w:val="18"/>
                <w:lang w:eastAsia="ru-RU"/>
              </w:rPr>
              <w:t>Повышение МРОТ</w:t>
            </w:r>
            <w:r w:rsidR="00714094">
              <w:rPr>
                <w:rFonts w:ascii="Verdana" w:eastAsia="Times New Roman" w:hAnsi="Verdana" w:cs="Arial"/>
                <w:b/>
                <w:bCs/>
                <w:i/>
                <w:color w:val="212529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9063" w:type="dxa"/>
          </w:tcPr>
          <w:p w:rsidR="003139A4" w:rsidRPr="00714094" w:rsidRDefault="003139A4" w:rsidP="00B14F75">
            <w:pPr>
              <w:pStyle w:val="a9"/>
              <w:numPr>
                <w:ilvl w:val="0"/>
                <w:numId w:val="4"/>
              </w:numPr>
              <w:jc w:val="both"/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</w:pPr>
            <w:r w:rsidRPr="00714094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 xml:space="preserve">С </w:t>
            </w:r>
            <w:r w:rsidR="006F58DD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>01.01.2019</w:t>
            </w:r>
            <w:r w:rsidRPr="00714094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 xml:space="preserve"> МРОТ</w:t>
            </w:r>
            <w:r w:rsidR="006F58DD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 xml:space="preserve"> составляет</w:t>
            </w:r>
            <w:r w:rsidRPr="00714094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 xml:space="preserve"> 11 280 руб. При этом законодатели запланировали повышение МРОТ и на два следующих года:</w:t>
            </w:r>
          </w:p>
          <w:p w:rsidR="003139A4" w:rsidRPr="00714094" w:rsidRDefault="003139A4" w:rsidP="00B14F75">
            <w:pPr>
              <w:pStyle w:val="a9"/>
              <w:numPr>
                <w:ilvl w:val="0"/>
                <w:numId w:val="5"/>
              </w:numPr>
              <w:jc w:val="both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</w:pPr>
            <w:r w:rsidRPr="00714094"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  <w:t>с 1 января 2020 года — на 2,9%,</w:t>
            </w:r>
          </w:p>
          <w:p w:rsidR="005B5A52" w:rsidRPr="00714094" w:rsidRDefault="003139A4" w:rsidP="00B14F75">
            <w:pPr>
              <w:pStyle w:val="a9"/>
              <w:numPr>
                <w:ilvl w:val="0"/>
                <w:numId w:val="5"/>
              </w:numPr>
              <w:jc w:val="both"/>
              <w:rPr>
                <w:rFonts w:ascii="Verdana" w:hAnsi="Verdana"/>
                <w:sz w:val="18"/>
                <w:szCs w:val="18"/>
                <w:lang w:eastAsia="ru-RU"/>
              </w:rPr>
            </w:pPr>
            <w:r w:rsidRPr="00714094"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  <w:t>с 1 января 2021 года — на 2%.</w:t>
            </w:r>
          </w:p>
        </w:tc>
      </w:tr>
      <w:tr w:rsidR="005B5A52" w:rsidRPr="00714094" w:rsidTr="00283CB4">
        <w:tc>
          <w:tcPr>
            <w:tcW w:w="1852" w:type="dxa"/>
            <w:shd w:val="clear" w:color="auto" w:fill="F2F2F2" w:themeFill="background1" w:themeFillShade="F2"/>
          </w:tcPr>
          <w:p w:rsidR="005B5A52" w:rsidRPr="00714094" w:rsidRDefault="003139A4" w:rsidP="00110235">
            <w:pPr>
              <w:pStyle w:val="a9"/>
              <w:rPr>
                <w:rFonts w:ascii="Verdana" w:hAnsi="Verdana"/>
                <w:b/>
                <w:i/>
                <w:sz w:val="18"/>
                <w:szCs w:val="18"/>
                <w:lang w:eastAsia="ru-RU"/>
              </w:rPr>
            </w:pPr>
            <w:r w:rsidRPr="00714094">
              <w:rPr>
                <w:rFonts w:ascii="Verdana" w:eastAsia="Times New Roman" w:hAnsi="Verdana" w:cs="Arial"/>
                <w:b/>
                <w:bCs/>
                <w:i/>
                <w:color w:val="212529"/>
                <w:sz w:val="18"/>
                <w:szCs w:val="18"/>
                <w:lang w:eastAsia="ru-RU"/>
              </w:rPr>
              <w:t>Страхование вкладов юридических лиц и ИП</w:t>
            </w:r>
            <w:r w:rsidR="00CA38E0">
              <w:rPr>
                <w:rFonts w:ascii="Verdana" w:eastAsia="Times New Roman" w:hAnsi="Verdana" w:cs="Arial"/>
                <w:b/>
                <w:bCs/>
                <w:i/>
                <w:color w:val="212529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9063" w:type="dxa"/>
          </w:tcPr>
          <w:p w:rsidR="003139A4" w:rsidRPr="00714094" w:rsidRDefault="003139A4" w:rsidP="00B14F75">
            <w:pPr>
              <w:pStyle w:val="a9"/>
              <w:numPr>
                <w:ilvl w:val="0"/>
                <w:numId w:val="6"/>
              </w:numPr>
              <w:jc w:val="both"/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</w:pPr>
            <w:r w:rsidRPr="00714094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 xml:space="preserve">С </w:t>
            </w:r>
            <w:r w:rsidR="00CA38E0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>01.01.</w:t>
            </w:r>
            <w:r w:rsidRPr="00714094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>2019 действующая система страхования банковских вкладов расшир</w:t>
            </w:r>
            <w:r w:rsidR="00CA38E0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>илась</w:t>
            </w:r>
            <w:r w:rsidRPr="00714094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>. Теперь застрахованными будут также являться счета:</w:t>
            </w:r>
          </w:p>
          <w:p w:rsidR="003139A4" w:rsidRPr="00714094" w:rsidRDefault="003139A4" w:rsidP="00B14F75">
            <w:pPr>
              <w:pStyle w:val="a9"/>
              <w:numPr>
                <w:ilvl w:val="0"/>
                <w:numId w:val="7"/>
              </w:numPr>
              <w:jc w:val="both"/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</w:pPr>
            <w:r w:rsidRPr="00714094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>предприятий малого бизнеса (доход до 800 млн</w:t>
            </w:r>
            <w:r w:rsidR="00CA38E0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>.</w:t>
            </w:r>
            <w:r w:rsidRPr="00714094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 xml:space="preserve"> руб</w:t>
            </w:r>
            <w:r w:rsidR="00CA38E0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>.</w:t>
            </w:r>
            <w:r w:rsidRPr="00714094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>, до 100 сотрудников);</w:t>
            </w:r>
          </w:p>
          <w:p w:rsidR="003139A4" w:rsidRPr="00714094" w:rsidRDefault="003139A4" w:rsidP="00B14F75">
            <w:pPr>
              <w:pStyle w:val="a9"/>
              <w:numPr>
                <w:ilvl w:val="0"/>
                <w:numId w:val="7"/>
              </w:numPr>
              <w:jc w:val="both"/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</w:pPr>
            <w:r w:rsidRPr="00714094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>предприятий микробизнеса (доход до 120 млн</w:t>
            </w:r>
            <w:r w:rsidR="00CA38E0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>.</w:t>
            </w:r>
            <w:r w:rsidRPr="00714094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 xml:space="preserve"> руб</w:t>
            </w:r>
            <w:r w:rsidR="00CA38E0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>.</w:t>
            </w:r>
            <w:r w:rsidRPr="00714094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>, до 15 сотрудников).</w:t>
            </w:r>
          </w:p>
          <w:p w:rsidR="005B5A52" w:rsidRPr="00714094" w:rsidRDefault="003139A4" w:rsidP="00B14F75">
            <w:pPr>
              <w:pStyle w:val="a9"/>
              <w:numPr>
                <w:ilvl w:val="0"/>
                <w:numId w:val="6"/>
              </w:numPr>
              <w:jc w:val="both"/>
              <w:rPr>
                <w:rFonts w:ascii="Verdana" w:hAnsi="Verdana"/>
                <w:sz w:val="18"/>
                <w:szCs w:val="18"/>
                <w:lang w:eastAsia="ru-RU"/>
              </w:rPr>
            </w:pPr>
            <w:r w:rsidRPr="00714094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>Размер страховой выплаты будет до 1,4 млн</w:t>
            </w:r>
            <w:r w:rsidR="00CA38E0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>.</w:t>
            </w:r>
            <w:r w:rsidRPr="00714094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 xml:space="preserve"> руб. Если у банка отзовут лицензию, такие категории вкладчиков смогут получить выплату, если сведения о нем будут содержаться в едином реестре субъектов малого и среднего предпринимательства на день возникновения страхового случая.</w:t>
            </w:r>
          </w:p>
        </w:tc>
      </w:tr>
      <w:tr w:rsidR="005B5A52" w:rsidRPr="00714094" w:rsidTr="00283CB4">
        <w:tc>
          <w:tcPr>
            <w:tcW w:w="1852" w:type="dxa"/>
            <w:shd w:val="clear" w:color="auto" w:fill="F2F2F2" w:themeFill="background1" w:themeFillShade="F2"/>
          </w:tcPr>
          <w:p w:rsidR="005B5A52" w:rsidRPr="00714094" w:rsidRDefault="003139A4" w:rsidP="00110235">
            <w:pPr>
              <w:pStyle w:val="a9"/>
              <w:rPr>
                <w:rFonts w:ascii="Verdana" w:hAnsi="Verdana"/>
                <w:b/>
                <w:i/>
                <w:sz w:val="18"/>
                <w:szCs w:val="18"/>
                <w:lang w:eastAsia="ru-RU"/>
              </w:rPr>
            </w:pPr>
            <w:r w:rsidRPr="00714094">
              <w:rPr>
                <w:rFonts w:ascii="Verdana" w:eastAsia="Times New Roman" w:hAnsi="Verdana" w:cs="Arial"/>
                <w:b/>
                <w:bCs/>
                <w:i/>
                <w:color w:val="212529"/>
                <w:sz w:val="18"/>
                <w:szCs w:val="18"/>
                <w:lang w:eastAsia="ru-RU"/>
              </w:rPr>
              <w:t>Рост акцизов</w:t>
            </w:r>
            <w:r w:rsidR="006C5FFE">
              <w:rPr>
                <w:rFonts w:ascii="Verdana" w:eastAsia="Times New Roman" w:hAnsi="Verdana" w:cs="Arial"/>
                <w:b/>
                <w:bCs/>
                <w:i/>
                <w:color w:val="212529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9063" w:type="dxa"/>
          </w:tcPr>
          <w:p w:rsidR="003139A4" w:rsidRPr="00714094" w:rsidRDefault="003139A4" w:rsidP="00B14F75">
            <w:pPr>
              <w:pStyle w:val="a9"/>
              <w:numPr>
                <w:ilvl w:val="0"/>
                <w:numId w:val="8"/>
              </w:numPr>
              <w:jc w:val="both"/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</w:pPr>
            <w:r w:rsidRPr="00714094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 xml:space="preserve">С </w:t>
            </w:r>
            <w:r w:rsidR="006C5FFE" w:rsidRPr="006C5FFE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 xml:space="preserve">01.01.2019 </w:t>
            </w:r>
            <w:r w:rsidRPr="00714094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>топливные акцизы увеличи</w:t>
            </w:r>
            <w:r w:rsidR="006C5FFE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>лись</w:t>
            </w:r>
            <w:r w:rsidRPr="00714094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>:</w:t>
            </w:r>
          </w:p>
          <w:p w:rsidR="003139A4" w:rsidRPr="00714094" w:rsidRDefault="003139A4" w:rsidP="00B14F75">
            <w:pPr>
              <w:pStyle w:val="a9"/>
              <w:numPr>
                <w:ilvl w:val="0"/>
                <w:numId w:val="9"/>
              </w:numPr>
              <w:jc w:val="both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</w:pPr>
            <w:r w:rsidRPr="00714094"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  <w:t>на бензин — с 8,213 тыс. до 12,374 тыс. руб</w:t>
            </w:r>
            <w:r w:rsidR="006C5FFE"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  <w:t>. за тонну;</w:t>
            </w:r>
          </w:p>
          <w:p w:rsidR="003139A4" w:rsidRPr="00714094" w:rsidRDefault="003139A4" w:rsidP="00B14F75">
            <w:pPr>
              <w:pStyle w:val="a9"/>
              <w:numPr>
                <w:ilvl w:val="0"/>
                <w:numId w:val="9"/>
              </w:numPr>
              <w:jc w:val="both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</w:pPr>
            <w:r w:rsidRPr="00714094"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  <w:t>на дизельное топливо — с 5,665 тыс. до 8,541 тыс. руб</w:t>
            </w:r>
            <w:r w:rsidR="006C5FFE"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  <w:t>.</w:t>
            </w:r>
            <w:r w:rsidRPr="00714094"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  <w:t xml:space="preserve"> за тонну.</w:t>
            </w:r>
          </w:p>
          <w:p w:rsidR="003139A4" w:rsidRPr="00714094" w:rsidRDefault="003139A4" w:rsidP="00B14F75">
            <w:pPr>
              <w:pStyle w:val="a9"/>
              <w:numPr>
                <w:ilvl w:val="0"/>
                <w:numId w:val="8"/>
              </w:numPr>
              <w:jc w:val="both"/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</w:pPr>
            <w:r w:rsidRPr="00714094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 xml:space="preserve">Кроме того, с </w:t>
            </w:r>
            <w:r w:rsidR="006C5FFE" w:rsidRPr="006C5FFE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 xml:space="preserve">01.01.2019 </w:t>
            </w:r>
            <w:r w:rsidRPr="00714094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>повы</w:t>
            </w:r>
            <w:r w:rsidR="006C5FFE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>сились</w:t>
            </w:r>
            <w:r w:rsidRPr="00714094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 xml:space="preserve"> ставки акцизов на такие товары:</w:t>
            </w:r>
          </w:p>
          <w:p w:rsidR="003139A4" w:rsidRPr="00714094" w:rsidRDefault="003139A4" w:rsidP="00B14F75">
            <w:pPr>
              <w:pStyle w:val="a9"/>
              <w:numPr>
                <w:ilvl w:val="0"/>
                <w:numId w:val="10"/>
              </w:numPr>
              <w:jc w:val="both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</w:pPr>
            <w:r w:rsidRPr="00714094"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  <w:t>табак, сигары, сигариллы (сигариты), биди, кретек, сигареты, папиросы;</w:t>
            </w:r>
          </w:p>
          <w:p w:rsidR="003139A4" w:rsidRPr="00714094" w:rsidRDefault="003139A4" w:rsidP="00B14F75">
            <w:pPr>
              <w:pStyle w:val="a9"/>
              <w:numPr>
                <w:ilvl w:val="0"/>
                <w:numId w:val="10"/>
              </w:numPr>
              <w:jc w:val="both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</w:pPr>
            <w:r w:rsidRPr="00714094"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  <w:t>электронные системы доставки никотина и жидкости к ним;</w:t>
            </w:r>
          </w:p>
          <w:p w:rsidR="003139A4" w:rsidRPr="00714094" w:rsidRDefault="003139A4" w:rsidP="00B14F75">
            <w:pPr>
              <w:pStyle w:val="a9"/>
              <w:numPr>
                <w:ilvl w:val="0"/>
                <w:numId w:val="10"/>
              </w:numPr>
              <w:jc w:val="both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</w:pPr>
            <w:r w:rsidRPr="00714094"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  <w:t>легковые автомобили (кроме автомобилей с мощностью двигателя до 67,5 кВт (90 л.с.) включительно);</w:t>
            </w:r>
          </w:p>
          <w:p w:rsidR="003139A4" w:rsidRPr="00714094" w:rsidRDefault="003139A4" w:rsidP="00B14F75">
            <w:pPr>
              <w:pStyle w:val="a9"/>
              <w:numPr>
                <w:ilvl w:val="0"/>
                <w:numId w:val="10"/>
              </w:numPr>
              <w:jc w:val="both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</w:pPr>
            <w:r w:rsidRPr="00714094"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  <w:t>мотоциклы с мощностью двигателя свыше 112,5 кВт (150 л.с.)</w:t>
            </w:r>
          </w:p>
          <w:p w:rsidR="003139A4" w:rsidRPr="00714094" w:rsidRDefault="003139A4" w:rsidP="00B14F75">
            <w:pPr>
              <w:pStyle w:val="a9"/>
              <w:numPr>
                <w:ilvl w:val="0"/>
                <w:numId w:val="10"/>
              </w:numPr>
              <w:jc w:val="both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</w:pPr>
            <w:r w:rsidRPr="00714094"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  <w:t>автомобильный бензин класса 5 и дизельное топливо;</w:t>
            </w:r>
          </w:p>
          <w:p w:rsidR="005B5A52" w:rsidRPr="00714094" w:rsidRDefault="003139A4" w:rsidP="00B14F75">
            <w:pPr>
              <w:pStyle w:val="a9"/>
              <w:numPr>
                <w:ilvl w:val="0"/>
                <w:numId w:val="10"/>
              </w:numPr>
              <w:jc w:val="both"/>
              <w:rPr>
                <w:rFonts w:ascii="Verdana" w:hAnsi="Verdana"/>
                <w:sz w:val="18"/>
                <w:szCs w:val="18"/>
                <w:lang w:eastAsia="ru-RU"/>
              </w:rPr>
            </w:pPr>
            <w:r w:rsidRPr="00714094"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  <w:t>средние дистилляты.</w:t>
            </w:r>
          </w:p>
        </w:tc>
      </w:tr>
      <w:tr w:rsidR="005B5A52" w:rsidRPr="00714094" w:rsidTr="00283CB4">
        <w:tc>
          <w:tcPr>
            <w:tcW w:w="1852" w:type="dxa"/>
            <w:shd w:val="clear" w:color="auto" w:fill="F2F2F2" w:themeFill="background1" w:themeFillShade="F2"/>
          </w:tcPr>
          <w:p w:rsidR="005B5A52" w:rsidRPr="00714094" w:rsidRDefault="00110235" w:rsidP="00110235">
            <w:pPr>
              <w:pStyle w:val="a9"/>
              <w:rPr>
                <w:rFonts w:ascii="Verdana" w:hAnsi="Verdana"/>
                <w:b/>
                <w:i/>
                <w:sz w:val="18"/>
                <w:szCs w:val="18"/>
                <w:lang w:eastAsia="ru-RU"/>
              </w:rPr>
            </w:pPr>
            <w:r w:rsidRPr="00714094">
              <w:rPr>
                <w:rFonts w:ascii="Verdana" w:eastAsia="Times New Roman" w:hAnsi="Verdana" w:cs="Arial"/>
                <w:b/>
                <w:bCs/>
                <w:i/>
                <w:color w:val="212529"/>
                <w:sz w:val="18"/>
                <w:szCs w:val="18"/>
                <w:lang w:eastAsia="ru-RU"/>
              </w:rPr>
              <w:t>Рост ЕНВД, ПСН и торгового сбора</w:t>
            </w:r>
            <w:r w:rsidR="00B769C0">
              <w:rPr>
                <w:rFonts w:ascii="Verdana" w:eastAsia="Times New Roman" w:hAnsi="Verdana" w:cs="Arial"/>
                <w:b/>
                <w:bCs/>
                <w:i/>
                <w:color w:val="212529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9063" w:type="dxa"/>
          </w:tcPr>
          <w:p w:rsidR="00110235" w:rsidRPr="00714094" w:rsidRDefault="00110235" w:rsidP="00B14F75">
            <w:pPr>
              <w:pStyle w:val="a9"/>
              <w:numPr>
                <w:ilvl w:val="0"/>
                <w:numId w:val="11"/>
              </w:numPr>
              <w:jc w:val="both"/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</w:pPr>
            <w:r w:rsidRPr="00714094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 xml:space="preserve">С </w:t>
            </w:r>
            <w:r w:rsidR="00B769C0" w:rsidRPr="00B769C0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 xml:space="preserve">01.01.2019 </w:t>
            </w:r>
            <w:r w:rsidRPr="00B769C0">
              <w:rPr>
                <w:rFonts w:ascii="Verdana" w:eastAsia="Times New Roman" w:hAnsi="Verdana" w:cs="Times New Roman"/>
                <w:i/>
                <w:color w:val="212529"/>
                <w:sz w:val="16"/>
                <w:szCs w:val="16"/>
                <w:lang w:eastAsia="ru-RU"/>
              </w:rPr>
              <w:t>приказом Минэкономразвития России от 30.10.2018 N 595</w:t>
            </w:r>
            <w:r w:rsidRPr="00714094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 xml:space="preserve"> вв</w:t>
            </w:r>
            <w:r w:rsidR="00B769C0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>едены</w:t>
            </w:r>
            <w:r w:rsidRPr="00714094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 xml:space="preserve"> новые коэффициенты-дефля</w:t>
            </w:r>
            <w:r w:rsidR="00B769C0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 xml:space="preserve">торы для целей налогообложения </w:t>
            </w:r>
            <w:r w:rsidRPr="00714094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>в следующих размерах:</w:t>
            </w:r>
          </w:p>
          <w:p w:rsidR="00110235" w:rsidRPr="00714094" w:rsidRDefault="00110235" w:rsidP="00B14F75">
            <w:pPr>
              <w:pStyle w:val="a9"/>
              <w:numPr>
                <w:ilvl w:val="0"/>
                <w:numId w:val="12"/>
              </w:numPr>
              <w:jc w:val="both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</w:pPr>
            <w:r w:rsidRPr="00714094"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  <w:t>для НДФЛ — 1,729;</w:t>
            </w:r>
          </w:p>
          <w:p w:rsidR="00110235" w:rsidRPr="00714094" w:rsidRDefault="00110235" w:rsidP="00B14F75">
            <w:pPr>
              <w:pStyle w:val="a9"/>
              <w:numPr>
                <w:ilvl w:val="0"/>
                <w:numId w:val="12"/>
              </w:numPr>
              <w:jc w:val="both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</w:pPr>
            <w:r w:rsidRPr="00714094"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  <w:t>для ЕНВД — 1,915;</w:t>
            </w:r>
          </w:p>
          <w:p w:rsidR="00110235" w:rsidRPr="00714094" w:rsidRDefault="00110235" w:rsidP="00B14F75">
            <w:pPr>
              <w:pStyle w:val="a9"/>
              <w:numPr>
                <w:ilvl w:val="0"/>
                <w:numId w:val="12"/>
              </w:numPr>
              <w:jc w:val="both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</w:pPr>
            <w:r w:rsidRPr="00714094"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  <w:t>для налога на имущество физлиц —1,518;</w:t>
            </w:r>
          </w:p>
          <w:p w:rsidR="00110235" w:rsidRPr="00714094" w:rsidRDefault="00110235" w:rsidP="00B14F75">
            <w:pPr>
              <w:pStyle w:val="a9"/>
              <w:numPr>
                <w:ilvl w:val="0"/>
                <w:numId w:val="12"/>
              </w:numPr>
              <w:jc w:val="both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</w:pPr>
            <w:r w:rsidRPr="00714094"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  <w:t>для целей уплаты торгового сбора — 1,317;</w:t>
            </w:r>
          </w:p>
          <w:p w:rsidR="00110235" w:rsidRPr="00714094" w:rsidRDefault="00110235" w:rsidP="00B14F75">
            <w:pPr>
              <w:pStyle w:val="a9"/>
              <w:numPr>
                <w:ilvl w:val="0"/>
                <w:numId w:val="12"/>
              </w:numPr>
              <w:jc w:val="both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</w:pPr>
            <w:r w:rsidRPr="00714094"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  <w:t>для применения ПСН — 1,518;</w:t>
            </w:r>
          </w:p>
          <w:p w:rsidR="005B5A52" w:rsidRPr="00714094" w:rsidRDefault="00110235" w:rsidP="00B14F75">
            <w:pPr>
              <w:pStyle w:val="a9"/>
              <w:numPr>
                <w:ilvl w:val="0"/>
                <w:numId w:val="12"/>
              </w:numPr>
              <w:jc w:val="both"/>
              <w:rPr>
                <w:rFonts w:ascii="Verdana" w:hAnsi="Verdana"/>
                <w:sz w:val="18"/>
                <w:szCs w:val="18"/>
                <w:lang w:eastAsia="ru-RU"/>
              </w:rPr>
            </w:pPr>
            <w:r w:rsidRPr="00714094"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  <w:t>для целей применения УСН —1,518 (величина предельного размера доходов организации, ограничивающая право перейти на УСН, не подлежит индексации на указанный коэффициент-дефлятор).</w:t>
            </w:r>
          </w:p>
        </w:tc>
      </w:tr>
      <w:tr w:rsidR="003139A4" w:rsidRPr="00714094" w:rsidTr="00283CB4">
        <w:tc>
          <w:tcPr>
            <w:tcW w:w="1852" w:type="dxa"/>
            <w:shd w:val="clear" w:color="auto" w:fill="F2F2F2" w:themeFill="background1" w:themeFillShade="F2"/>
          </w:tcPr>
          <w:p w:rsidR="003139A4" w:rsidRPr="00714094" w:rsidRDefault="00110235" w:rsidP="00110235">
            <w:pPr>
              <w:pStyle w:val="a9"/>
              <w:rPr>
                <w:rFonts w:ascii="Verdana" w:hAnsi="Verdana"/>
                <w:b/>
                <w:i/>
                <w:sz w:val="18"/>
                <w:szCs w:val="18"/>
                <w:lang w:eastAsia="ru-RU"/>
              </w:rPr>
            </w:pPr>
            <w:r w:rsidRPr="00714094">
              <w:rPr>
                <w:rFonts w:ascii="Verdana" w:eastAsia="Times New Roman" w:hAnsi="Verdana" w:cs="Arial"/>
                <w:b/>
                <w:bCs/>
                <w:i/>
                <w:color w:val="212529"/>
                <w:sz w:val="18"/>
                <w:szCs w:val="18"/>
                <w:lang w:eastAsia="ru-RU"/>
              </w:rPr>
              <w:t>Интернет-торговля</w:t>
            </w:r>
            <w:r w:rsidR="00C03D20">
              <w:rPr>
                <w:rFonts w:ascii="Verdana" w:eastAsia="Times New Roman" w:hAnsi="Verdana" w:cs="Arial"/>
                <w:b/>
                <w:bCs/>
                <w:i/>
                <w:color w:val="212529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9063" w:type="dxa"/>
          </w:tcPr>
          <w:p w:rsidR="00110235" w:rsidRPr="00714094" w:rsidRDefault="00110235" w:rsidP="00B14F75">
            <w:pPr>
              <w:pStyle w:val="a9"/>
              <w:numPr>
                <w:ilvl w:val="0"/>
                <w:numId w:val="13"/>
              </w:numPr>
              <w:jc w:val="both"/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</w:pPr>
            <w:r w:rsidRPr="00714094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>Интернет-агрегаторы, которые сами не продают товары и услуги, но получают за них оплату, будут нести такую же ответственность перед потребителями, как и продавцы, реализующие товары через интернет.</w:t>
            </w:r>
            <w:r w:rsidR="00C03D20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 xml:space="preserve"> </w:t>
            </w:r>
            <w:r w:rsidRPr="00714094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 xml:space="preserve">Теперь, </w:t>
            </w:r>
            <w:r w:rsidR="00C03D20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 xml:space="preserve">при </w:t>
            </w:r>
            <w:r w:rsidR="00C03D20" w:rsidRPr="00714094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 xml:space="preserve">возврате или обмене </w:t>
            </w:r>
            <w:r w:rsidR="00C03D20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 xml:space="preserve">товара </w:t>
            </w:r>
            <w:r w:rsidRPr="00714094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>покупател</w:t>
            </w:r>
            <w:r w:rsidR="00C03D20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>ь</w:t>
            </w:r>
            <w:r w:rsidRPr="00714094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 xml:space="preserve"> будет вести </w:t>
            </w:r>
            <w:r w:rsidR="00C03D20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>переговоры</w:t>
            </w:r>
            <w:r w:rsidRPr="00714094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 xml:space="preserve"> с агрегатором, который и должен будет вернуть деньги или обменять товар в течение 10 календарных дней.</w:t>
            </w:r>
          </w:p>
          <w:p w:rsidR="003139A4" w:rsidRPr="00714094" w:rsidRDefault="00110235" w:rsidP="00B14F75">
            <w:pPr>
              <w:pStyle w:val="a9"/>
              <w:numPr>
                <w:ilvl w:val="0"/>
                <w:numId w:val="13"/>
              </w:numPr>
              <w:jc w:val="both"/>
              <w:rPr>
                <w:rFonts w:ascii="Verdana" w:hAnsi="Verdana"/>
                <w:sz w:val="18"/>
                <w:szCs w:val="18"/>
                <w:lang w:eastAsia="ru-RU"/>
              </w:rPr>
            </w:pPr>
            <w:r w:rsidRPr="00714094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lastRenderedPageBreak/>
              <w:t xml:space="preserve">Также с </w:t>
            </w:r>
            <w:r w:rsidR="00C03D20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>01.01.2019</w:t>
            </w:r>
            <w:r w:rsidRPr="00714094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 xml:space="preserve"> в </w:t>
            </w:r>
            <w:r w:rsidR="00C03D20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>2</w:t>
            </w:r>
            <w:r w:rsidRPr="00714094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 xml:space="preserve"> раза снижен порог беспошлинного ввоза покупок из иностранных интернет-магазинов. Вместо 1000 евро он составит всего 500 евро. Вес беспошлинного товара за ме</w:t>
            </w:r>
            <w:r w:rsidR="00C03D20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>сяц не должен превышать 31 кг. П</w:t>
            </w:r>
            <w:r w:rsidRPr="00714094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 xml:space="preserve">равила зафиксированы в обновленном Таможенном кодексе, который приняли все страны </w:t>
            </w:r>
            <w:r w:rsidR="00C03D20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>ЕЭС</w:t>
            </w:r>
            <w:r w:rsidRPr="00714094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>.</w:t>
            </w:r>
          </w:p>
        </w:tc>
      </w:tr>
      <w:tr w:rsidR="003139A4" w:rsidRPr="00714094" w:rsidTr="00283CB4">
        <w:tc>
          <w:tcPr>
            <w:tcW w:w="1852" w:type="dxa"/>
            <w:shd w:val="clear" w:color="auto" w:fill="F2F2F2" w:themeFill="background1" w:themeFillShade="F2"/>
          </w:tcPr>
          <w:p w:rsidR="003139A4" w:rsidRPr="00714094" w:rsidRDefault="00110235" w:rsidP="00110235">
            <w:pPr>
              <w:pStyle w:val="a9"/>
              <w:rPr>
                <w:rFonts w:ascii="Verdana" w:hAnsi="Verdana"/>
                <w:b/>
                <w:i/>
                <w:sz w:val="18"/>
                <w:szCs w:val="18"/>
                <w:lang w:eastAsia="ru-RU"/>
              </w:rPr>
            </w:pPr>
            <w:r w:rsidRPr="00714094">
              <w:rPr>
                <w:rFonts w:ascii="Verdana" w:eastAsia="Times New Roman" w:hAnsi="Verdana" w:cs="Arial"/>
                <w:b/>
                <w:bCs/>
                <w:i/>
                <w:color w:val="212529"/>
                <w:sz w:val="18"/>
                <w:szCs w:val="18"/>
                <w:lang w:eastAsia="ru-RU"/>
              </w:rPr>
              <w:lastRenderedPageBreak/>
              <w:t>Госпошлина</w:t>
            </w:r>
            <w:r w:rsidR="007E3806">
              <w:rPr>
                <w:rFonts w:ascii="Verdana" w:eastAsia="Times New Roman" w:hAnsi="Verdana" w:cs="Arial"/>
                <w:b/>
                <w:bCs/>
                <w:i/>
                <w:color w:val="212529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9063" w:type="dxa"/>
          </w:tcPr>
          <w:p w:rsidR="003139A4" w:rsidRPr="00714094" w:rsidRDefault="00110235" w:rsidP="00B14F75">
            <w:pPr>
              <w:pStyle w:val="a9"/>
              <w:numPr>
                <w:ilvl w:val="0"/>
                <w:numId w:val="14"/>
              </w:numPr>
              <w:jc w:val="both"/>
              <w:rPr>
                <w:rFonts w:ascii="Verdana" w:hAnsi="Verdana"/>
                <w:sz w:val="18"/>
                <w:szCs w:val="18"/>
                <w:lang w:eastAsia="ru-RU"/>
              </w:rPr>
            </w:pPr>
            <w:r w:rsidRPr="00714094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 xml:space="preserve">С </w:t>
            </w:r>
            <w:r w:rsidR="007E3806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>01.01.2019</w:t>
            </w:r>
            <w:r w:rsidRPr="00714094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 xml:space="preserve"> за электронную регистрацию юрлиц и ИП не нужно платить пошлину. Также закон обнуляет пошлину за реогранизацию и ликвидацию юрлица или ИП. </w:t>
            </w:r>
          </w:p>
        </w:tc>
      </w:tr>
      <w:tr w:rsidR="003139A4" w:rsidRPr="00714094" w:rsidTr="00283CB4">
        <w:tc>
          <w:tcPr>
            <w:tcW w:w="1852" w:type="dxa"/>
            <w:shd w:val="clear" w:color="auto" w:fill="F2F2F2" w:themeFill="background1" w:themeFillShade="F2"/>
          </w:tcPr>
          <w:p w:rsidR="003139A4" w:rsidRPr="00714094" w:rsidRDefault="00110235" w:rsidP="00110235">
            <w:pPr>
              <w:pStyle w:val="a9"/>
              <w:rPr>
                <w:rFonts w:ascii="Verdana" w:hAnsi="Verdana"/>
                <w:b/>
                <w:i/>
                <w:sz w:val="18"/>
                <w:szCs w:val="18"/>
                <w:lang w:eastAsia="ru-RU"/>
              </w:rPr>
            </w:pPr>
            <w:r w:rsidRPr="00714094">
              <w:rPr>
                <w:rFonts w:ascii="Verdana" w:eastAsia="Times New Roman" w:hAnsi="Verdana" w:cs="Arial"/>
                <w:b/>
                <w:bCs/>
                <w:i/>
                <w:color w:val="212529"/>
                <w:sz w:val="18"/>
                <w:szCs w:val="18"/>
                <w:lang w:eastAsia="ru-RU"/>
              </w:rPr>
              <w:t>Отмена налога</w:t>
            </w:r>
            <w:r w:rsidR="00143A86">
              <w:rPr>
                <w:rFonts w:ascii="Verdana" w:eastAsia="Times New Roman" w:hAnsi="Verdana" w:cs="Arial"/>
                <w:b/>
                <w:bCs/>
                <w:i/>
                <w:color w:val="212529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9063" w:type="dxa"/>
          </w:tcPr>
          <w:p w:rsidR="003139A4" w:rsidRPr="00714094" w:rsidRDefault="00110235" w:rsidP="00B14F75">
            <w:pPr>
              <w:pStyle w:val="a9"/>
              <w:numPr>
                <w:ilvl w:val="0"/>
                <w:numId w:val="15"/>
              </w:numPr>
              <w:jc w:val="both"/>
              <w:rPr>
                <w:rFonts w:ascii="Verdana" w:hAnsi="Verdana"/>
                <w:sz w:val="18"/>
                <w:szCs w:val="18"/>
                <w:lang w:eastAsia="ru-RU"/>
              </w:rPr>
            </w:pPr>
            <w:r w:rsidRPr="00714094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 xml:space="preserve">С </w:t>
            </w:r>
            <w:r w:rsidR="003C4FB7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>01.01.2019</w:t>
            </w:r>
            <w:r w:rsidRPr="00714094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 xml:space="preserve"> полностью отменен налог на движимое имущество для предприятий. Соответствующие поправки внесены в Налоговый кодекс РФ.</w:t>
            </w:r>
          </w:p>
        </w:tc>
      </w:tr>
      <w:tr w:rsidR="00110235" w:rsidRPr="00714094" w:rsidTr="00283CB4">
        <w:tc>
          <w:tcPr>
            <w:tcW w:w="10915" w:type="dxa"/>
            <w:gridSpan w:val="2"/>
            <w:shd w:val="clear" w:color="auto" w:fill="D9D9D9" w:themeFill="background1" w:themeFillShade="D9"/>
          </w:tcPr>
          <w:p w:rsidR="00110235" w:rsidRPr="00714094" w:rsidRDefault="00110235" w:rsidP="00143A86">
            <w:pPr>
              <w:pStyle w:val="a9"/>
              <w:jc w:val="center"/>
              <w:rPr>
                <w:rFonts w:ascii="Verdana" w:hAnsi="Verdana"/>
                <w:b/>
                <w:sz w:val="18"/>
                <w:szCs w:val="18"/>
                <w:lang w:eastAsia="ru-RU"/>
              </w:rPr>
            </w:pPr>
            <w:r w:rsidRPr="00714094">
              <w:rPr>
                <w:rFonts w:ascii="Verdana" w:hAnsi="Verdana"/>
                <w:b/>
                <w:sz w:val="18"/>
                <w:szCs w:val="18"/>
                <w:lang w:eastAsia="ru-RU"/>
              </w:rPr>
              <w:t xml:space="preserve">Значимые изменения для </w:t>
            </w:r>
            <w:r w:rsidR="00143A86">
              <w:rPr>
                <w:rFonts w:ascii="Verdana" w:hAnsi="Verdana"/>
                <w:b/>
                <w:sz w:val="18"/>
                <w:szCs w:val="18"/>
                <w:lang w:eastAsia="ru-RU"/>
              </w:rPr>
              <w:t>россиян</w:t>
            </w:r>
          </w:p>
        </w:tc>
      </w:tr>
      <w:tr w:rsidR="003139A4" w:rsidRPr="00714094" w:rsidTr="00283CB4">
        <w:tc>
          <w:tcPr>
            <w:tcW w:w="1852" w:type="dxa"/>
            <w:shd w:val="clear" w:color="auto" w:fill="F2F2F2" w:themeFill="background1" w:themeFillShade="F2"/>
          </w:tcPr>
          <w:p w:rsidR="003139A4" w:rsidRPr="00714094" w:rsidRDefault="008841E7" w:rsidP="00110235">
            <w:pPr>
              <w:pStyle w:val="a9"/>
              <w:rPr>
                <w:rFonts w:ascii="Verdana" w:hAnsi="Verdana"/>
                <w:i/>
                <w:sz w:val="18"/>
                <w:szCs w:val="18"/>
                <w:lang w:eastAsia="ru-RU"/>
              </w:rPr>
            </w:pPr>
            <w:r w:rsidRPr="00714094">
              <w:rPr>
                <w:rFonts w:ascii="Verdana" w:eastAsia="Times New Roman" w:hAnsi="Verdana" w:cs="Arial"/>
                <w:b/>
                <w:bCs/>
                <w:i/>
                <w:color w:val="212529"/>
                <w:sz w:val="18"/>
                <w:szCs w:val="18"/>
                <w:lang w:eastAsia="ru-RU"/>
              </w:rPr>
              <w:t>Дачная жизнь</w:t>
            </w:r>
            <w:r w:rsidR="00143A86">
              <w:rPr>
                <w:rFonts w:ascii="Verdana" w:eastAsia="Times New Roman" w:hAnsi="Verdana" w:cs="Arial"/>
                <w:b/>
                <w:bCs/>
                <w:i/>
                <w:color w:val="212529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9063" w:type="dxa"/>
          </w:tcPr>
          <w:p w:rsidR="008841E7" w:rsidRPr="00714094" w:rsidRDefault="008841E7" w:rsidP="00B14F75">
            <w:pPr>
              <w:pStyle w:val="a9"/>
              <w:numPr>
                <w:ilvl w:val="0"/>
                <w:numId w:val="16"/>
              </w:numPr>
              <w:jc w:val="both"/>
              <w:rPr>
                <w:rFonts w:ascii="Verdana" w:hAnsi="Verdana"/>
                <w:sz w:val="18"/>
                <w:szCs w:val="18"/>
                <w:lang w:eastAsia="ru-RU"/>
              </w:rPr>
            </w:pPr>
            <w:r w:rsidRPr="00714094">
              <w:rPr>
                <w:rFonts w:ascii="Verdana" w:hAnsi="Verdana"/>
                <w:sz w:val="18"/>
                <w:szCs w:val="18"/>
                <w:lang w:eastAsia="ru-RU"/>
              </w:rPr>
              <w:t xml:space="preserve">С </w:t>
            </w:r>
            <w:r w:rsidR="00143A86">
              <w:rPr>
                <w:rFonts w:ascii="Verdana" w:hAnsi="Verdana"/>
                <w:sz w:val="18"/>
                <w:szCs w:val="18"/>
                <w:lang w:eastAsia="ru-RU"/>
              </w:rPr>
              <w:t>01.01.2019</w:t>
            </w:r>
            <w:r w:rsidRPr="00714094">
              <w:rPr>
                <w:rFonts w:ascii="Verdana" w:hAnsi="Verdana"/>
                <w:sz w:val="18"/>
                <w:szCs w:val="18"/>
                <w:lang w:eastAsia="ru-RU"/>
              </w:rPr>
              <w:t xml:space="preserve"> вступ</w:t>
            </w:r>
            <w:r w:rsidR="00143A86">
              <w:rPr>
                <w:rFonts w:ascii="Verdana" w:hAnsi="Verdana"/>
                <w:sz w:val="18"/>
                <w:szCs w:val="18"/>
                <w:lang w:eastAsia="ru-RU"/>
              </w:rPr>
              <w:t>ил</w:t>
            </w:r>
            <w:r w:rsidRPr="00714094">
              <w:rPr>
                <w:rFonts w:ascii="Verdana" w:hAnsi="Verdana"/>
                <w:sz w:val="18"/>
                <w:szCs w:val="18"/>
                <w:lang w:eastAsia="ru-RU"/>
              </w:rPr>
              <w:t xml:space="preserve"> в силу </w:t>
            </w:r>
            <w:r w:rsidRPr="00143A86">
              <w:rPr>
                <w:rFonts w:ascii="Verdana" w:hAnsi="Verdana"/>
                <w:i/>
                <w:sz w:val="16"/>
                <w:szCs w:val="16"/>
                <w:lang w:eastAsia="ru-RU"/>
              </w:rPr>
              <w:t>Федеральный закон от 29.07.2017 N 217-ФЗ</w:t>
            </w:r>
            <w:r w:rsidR="00143A86">
              <w:rPr>
                <w:rFonts w:ascii="Verdana" w:hAnsi="Verdana"/>
                <w:sz w:val="18"/>
                <w:szCs w:val="18"/>
                <w:lang w:eastAsia="ru-RU"/>
              </w:rPr>
              <w:t xml:space="preserve">. </w:t>
            </w:r>
            <w:r w:rsidRPr="00714094">
              <w:rPr>
                <w:rFonts w:ascii="Verdana" w:hAnsi="Verdana"/>
                <w:sz w:val="18"/>
                <w:szCs w:val="18"/>
                <w:lang w:eastAsia="ru-RU"/>
              </w:rPr>
              <w:t xml:space="preserve">Он касается всех дачников и садоводов. С нового года </w:t>
            </w:r>
            <w:r w:rsidR="00143A86" w:rsidRPr="00714094">
              <w:rPr>
                <w:rFonts w:ascii="Verdana" w:hAnsi="Verdana"/>
                <w:sz w:val="18"/>
                <w:szCs w:val="18"/>
                <w:lang w:eastAsia="ru-RU"/>
              </w:rPr>
              <w:t>все дачники будут разделены на садоводов и огородников</w:t>
            </w:r>
            <w:r w:rsidRPr="00714094">
              <w:rPr>
                <w:rFonts w:ascii="Verdana" w:hAnsi="Verdana"/>
                <w:sz w:val="18"/>
                <w:szCs w:val="18"/>
                <w:lang w:eastAsia="ru-RU"/>
              </w:rPr>
              <w:t>:</w:t>
            </w:r>
          </w:p>
          <w:p w:rsidR="008841E7" w:rsidRPr="00714094" w:rsidRDefault="008841E7" w:rsidP="00B14F75">
            <w:pPr>
              <w:pStyle w:val="a9"/>
              <w:numPr>
                <w:ilvl w:val="0"/>
                <w:numId w:val="17"/>
              </w:numPr>
              <w:jc w:val="both"/>
              <w:rPr>
                <w:rFonts w:ascii="Verdana" w:hAnsi="Verdana"/>
                <w:color w:val="333333"/>
                <w:sz w:val="18"/>
                <w:szCs w:val="18"/>
                <w:lang w:eastAsia="ru-RU"/>
              </w:rPr>
            </w:pPr>
            <w:r w:rsidRPr="00714094">
              <w:rPr>
                <w:rFonts w:ascii="Verdana" w:hAnsi="Verdana"/>
                <w:color w:val="333333"/>
                <w:sz w:val="18"/>
                <w:szCs w:val="18"/>
                <w:lang w:eastAsia="ru-RU"/>
              </w:rPr>
              <w:t>садоводческое некоммерческое товарищество (СНТ);</w:t>
            </w:r>
          </w:p>
          <w:p w:rsidR="008841E7" w:rsidRPr="00714094" w:rsidRDefault="008841E7" w:rsidP="00B14F75">
            <w:pPr>
              <w:pStyle w:val="a9"/>
              <w:numPr>
                <w:ilvl w:val="0"/>
                <w:numId w:val="17"/>
              </w:numPr>
              <w:jc w:val="both"/>
              <w:rPr>
                <w:rFonts w:ascii="Verdana" w:hAnsi="Verdana"/>
                <w:color w:val="333333"/>
                <w:sz w:val="18"/>
                <w:szCs w:val="18"/>
                <w:lang w:eastAsia="ru-RU"/>
              </w:rPr>
            </w:pPr>
            <w:r w:rsidRPr="00714094">
              <w:rPr>
                <w:rFonts w:ascii="Verdana" w:hAnsi="Verdana"/>
                <w:color w:val="333333"/>
                <w:sz w:val="18"/>
                <w:szCs w:val="18"/>
                <w:lang w:eastAsia="ru-RU"/>
              </w:rPr>
              <w:t>о</w:t>
            </w:r>
            <w:r w:rsidR="00214B83">
              <w:rPr>
                <w:rFonts w:ascii="Verdana" w:hAnsi="Verdana"/>
                <w:color w:val="333333"/>
                <w:sz w:val="18"/>
                <w:szCs w:val="18"/>
                <w:lang w:eastAsia="ru-RU"/>
              </w:rPr>
              <w:t>го</w:t>
            </w:r>
            <w:r w:rsidRPr="00714094">
              <w:rPr>
                <w:rFonts w:ascii="Verdana" w:hAnsi="Verdana"/>
                <w:color w:val="333333"/>
                <w:sz w:val="18"/>
                <w:szCs w:val="18"/>
                <w:lang w:eastAsia="ru-RU"/>
              </w:rPr>
              <w:t>родническое некоммерческое товарищество (ОНТ).</w:t>
            </w:r>
          </w:p>
          <w:p w:rsidR="008841E7" w:rsidRPr="00714094" w:rsidRDefault="008841E7" w:rsidP="00B14F75">
            <w:pPr>
              <w:pStyle w:val="a9"/>
              <w:numPr>
                <w:ilvl w:val="0"/>
                <w:numId w:val="16"/>
              </w:numPr>
              <w:jc w:val="both"/>
              <w:rPr>
                <w:rFonts w:ascii="Verdana" w:hAnsi="Verdana"/>
                <w:sz w:val="18"/>
                <w:szCs w:val="18"/>
                <w:lang w:eastAsia="ru-RU"/>
              </w:rPr>
            </w:pPr>
            <w:r w:rsidRPr="00714094">
              <w:rPr>
                <w:rFonts w:ascii="Verdana" w:hAnsi="Verdana"/>
                <w:sz w:val="18"/>
                <w:szCs w:val="18"/>
                <w:lang w:eastAsia="ru-RU"/>
              </w:rPr>
              <w:t>Садоводы смогут без согласования строить дачные домики, а с разрешения властей и капитальные жилые дома. В то время как огородники смогут возводить на своих участках только технические помещения (теплица, сарай и т.д.). Все капитальные строения, незарегистрированные в Росреестре на момент вступления закона в силу, признают самостроем. Индивидуалы получают новые обязанности оплачивать за содержание имущества общего пользования, с учетом налога в 6% (поскольку от налога освобождаются только членские и целевые взносы). Чтобы этого избежать, им придется вступить в товарищество.</w:t>
            </w:r>
          </w:p>
          <w:p w:rsidR="003139A4" w:rsidRPr="00714094" w:rsidRDefault="008841E7" w:rsidP="00B14F75">
            <w:pPr>
              <w:pStyle w:val="a9"/>
              <w:numPr>
                <w:ilvl w:val="0"/>
                <w:numId w:val="16"/>
              </w:numPr>
              <w:jc w:val="both"/>
              <w:rPr>
                <w:rFonts w:ascii="Verdana" w:hAnsi="Verdana"/>
                <w:sz w:val="18"/>
                <w:szCs w:val="18"/>
                <w:lang w:eastAsia="ru-RU"/>
              </w:rPr>
            </w:pPr>
            <w:r w:rsidRPr="00714094">
              <w:rPr>
                <w:rFonts w:ascii="Verdana" w:hAnsi="Verdana"/>
                <w:sz w:val="18"/>
                <w:szCs w:val="18"/>
                <w:lang w:eastAsia="ru-RU"/>
              </w:rPr>
              <w:t>Председатель становится единоличным исполнительным органом и будет избираться на 5 лет (</w:t>
            </w:r>
            <w:r w:rsidR="00143A86">
              <w:rPr>
                <w:rFonts w:ascii="Verdana" w:hAnsi="Verdana"/>
                <w:sz w:val="18"/>
                <w:szCs w:val="18"/>
                <w:lang w:eastAsia="ru-RU"/>
              </w:rPr>
              <w:t>ранее</w:t>
            </w:r>
            <w:r w:rsidRPr="00714094">
              <w:rPr>
                <w:rFonts w:ascii="Verdana" w:hAnsi="Verdana"/>
                <w:sz w:val="18"/>
                <w:szCs w:val="18"/>
                <w:lang w:eastAsia="ru-RU"/>
              </w:rPr>
              <w:t xml:space="preserve"> 2 года). А главное, уплата членских взносов и других платежей становится возможной только в безналичной форме. Товарищества обязаны открыть специальные счета в банках и довести их реквизиты до своих членов.</w:t>
            </w:r>
          </w:p>
        </w:tc>
      </w:tr>
      <w:tr w:rsidR="008841E7" w:rsidRPr="00714094" w:rsidTr="00283CB4">
        <w:tc>
          <w:tcPr>
            <w:tcW w:w="1852" w:type="dxa"/>
            <w:shd w:val="clear" w:color="auto" w:fill="F2F2F2" w:themeFill="background1" w:themeFillShade="F2"/>
          </w:tcPr>
          <w:p w:rsidR="008841E7" w:rsidRPr="00714094" w:rsidRDefault="008841E7" w:rsidP="00110235">
            <w:pPr>
              <w:pStyle w:val="a9"/>
              <w:rPr>
                <w:rFonts w:ascii="Verdana" w:hAnsi="Verdana"/>
                <w:i/>
                <w:sz w:val="18"/>
                <w:szCs w:val="18"/>
                <w:lang w:eastAsia="ru-RU"/>
              </w:rPr>
            </w:pPr>
            <w:r w:rsidRPr="00714094">
              <w:rPr>
                <w:rFonts w:ascii="Verdana" w:eastAsia="Times New Roman" w:hAnsi="Verdana" w:cs="Arial"/>
                <w:b/>
                <w:bCs/>
                <w:i/>
                <w:color w:val="212529"/>
                <w:sz w:val="18"/>
                <w:szCs w:val="18"/>
                <w:lang w:eastAsia="ru-RU"/>
              </w:rPr>
              <w:t>Рост тарифов ЖКХ</w:t>
            </w:r>
            <w:r w:rsidR="00327450">
              <w:rPr>
                <w:rFonts w:ascii="Verdana" w:eastAsia="Times New Roman" w:hAnsi="Verdana" w:cs="Arial"/>
                <w:b/>
                <w:bCs/>
                <w:i/>
                <w:color w:val="212529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9063" w:type="dxa"/>
          </w:tcPr>
          <w:p w:rsidR="00327450" w:rsidRPr="00327450" w:rsidRDefault="00327450" w:rsidP="00B14F75">
            <w:pPr>
              <w:pStyle w:val="a9"/>
              <w:numPr>
                <w:ilvl w:val="0"/>
                <w:numId w:val="18"/>
              </w:numPr>
              <w:jc w:val="both"/>
              <w:rPr>
                <w:rFonts w:ascii="Verdana" w:hAnsi="Verdana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Verdana" w:hAnsi="Verdana"/>
                <w:sz w:val="18"/>
                <w:szCs w:val="18"/>
                <w:lang w:eastAsia="ru-RU"/>
              </w:rPr>
              <w:t>В</w:t>
            </w:r>
            <w:r w:rsidRPr="00714094">
              <w:rPr>
                <w:rFonts w:ascii="Verdana" w:hAnsi="Verdana"/>
                <w:sz w:val="18"/>
                <w:szCs w:val="18"/>
                <w:lang w:eastAsia="ru-RU"/>
              </w:rPr>
              <w:t xml:space="preserve"> целях синхрониз</w:t>
            </w:r>
            <w:r>
              <w:rPr>
                <w:rFonts w:ascii="Verdana" w:hAnsi="Verdana"/>
                <w:sz w:val="18"/>
                <w:szCs w:val="18"/>
                <w:lang w:eastAsia="ru-RU"/>
              </w:rPr>
              <w:t>ации корректировки</w:t>
            </w:r>
            <w:r w:rsidRPr="00714094">
              <w:rPr>
                <w:rFonts w:ascii="Verdana" w:hAnsi="Verdana"/>
                <w:sz w:val="18"/>
                <w:szCs w:val="18"/>
                <w:lang w:eastAsia="ru-RU"/>
              </w:rPr>
              <w:t xml:space="preserve"> тарифов</w:t>
            </w:r>
            <w:r>
              <w:rPr>
                <w:rFonts w:ascii="Verdana" w:hAnsi="Verdana"/>
                <w:sz w:val="18"/>
                <w:szCs w:val="18"/>
                <w:lang w:eastAsia="ru-RU"/>
              </w:rPr>
              <w:t>,</w:t>
            </w:r>
            <w:r w:rsidRPr="00714094">
              <w:rPr>
                <w:rFonts w:ascii="Verdana" w:hAnsi="Verdana"/>
                <w:sz w:val="18"/>
                <w:szCs w:val="18"/>
                <w:lang w:eastAsia="ru-RU"/>
              </w:rPr>
              <w:t xml:space="preserve"> с повышением НДС до 20%</w:t>
            </w:r>
            <w:r>
              <w:rPr>
                <w:rFonts w:ascii="Verdana" w:hAnsi="Verdana"/>
                <w:sz w:val="18"/>
                <w:szCs w:val="18"/>
                <w:lang w:eastAsia="ru-RU"/>
              </w:rPr>
              <w:t>,</w:t>
            </w:r>
            <w:r w:rsidRPr="00714094">
              <w:rPr>
                <w:rFonts w:ascii="Verdana" w:hAnsi="Verdana"/>
                <w:sz w:val="18"/>
                <w:szCs w:val="18"/>
                <w:lang w:eastAsia="ru-RU"/>
              </w:rPr>
              <w:t xml:space="preserve"> в </w:t>
            </w:r>
            <w:r w:rsidR="008841E7" w:rsidRPr="00327450">
              <w:rPr>
                <w:rFonts w:ascii="Verdana" w:hAnsi="Verdana"/>
                <w:sz w:val="18"/>
                <w:szCs w:val="18"/>
                <w:lang w:eastAsia="ru-RU"/>
              </w:rPr>
              <w:t>2019 год</w:t>
            </w:r>
            <w:r w:rsidRPr="00327450">
              <w:rPr>
                <w:rFonts w:ascii="Verdana" w:hAnsi="Verdana"/>
                <w:sz w:val="18"/>
                <w:szCs w:val="18"/>
                <w:lang w:eastAsia="ru-RU"/>
              </w:rPr>
              <w:t>у</w:t>
            </w:r>
            <w:r w:rsidR="008841E7" w:rsidRPr="00327450">
              <w:rPr>
                <w:rFonts w:ascii="Verdana" w:hAnsi="Verdana"/>
                <w:sz w:val="18"/>
                <w:szCs w:val="18"/>
                <w:lang w:eastAsia="ru-RU"/>
              </w:rPr>
              <w:t xml:space="preserve"> индексация тарифов на </w:t>
            </w:r>
            <w:r w:rsidRPr="00327450">
              <w:rPr>
                <w:rFonts w:ascii="Verdana" w:hAnsi="Verdana"/>
                <w:sz w:val="18"/>
                <w:szCs w:val="18"/>
                <w:lang w:eastAsia="ru-RU"/>
              </w:rPr>
              <w:t xml:space="preserve">услуги </w:t>
            </w:r>
            <w:r w:rsidR="008841E7" w:rsidRPr="00327450">
              <w:rPr>
                <w:rFonts w:ascii="Verdana" w:hAnsi="Verdana"/>
                <w:sz w:val="18"/>
                <w:szCs w:val="18"/>
                <w:lang w:eastAsia="ru-RU"/>
              </w:rPr>
              <w:t xml:space="preserve">ЖКХ пройдет в </w:t>
            </w:r>
            <w:r>
              <w:rPr>
                <w:rFonts w:ascii="Verdana" w:hAnsi="Verdana"/>
                <w:sz w:val="18"/>
                <w:szCs w:val="18"/>
                <w:lang w:eastAsia="ru-RU"/>
              </w:rPr>
              <w:t>2</w:t>
            </w:r>
            <w:r w:rsidR="008841E7" w:rsidRPr="00327450">
              <w:rPr>
                <w:rFonts w:ascii="Verdana" w:hAnsi="Verdana"/>
                <w:sz w:val="18"/>
                <w:szCs w:val="18"/>
                <w:lang w:eastAsia="ru-RU"/>
              </w:rPr>
              <w:t xml:space="preserve"> этапа:</w:t>
            </w:r>
          </w:p>
          <w:p w:rsidR="008841E7" w:rsidRPr="00327450" w:rsidRDefault="008841E7" w:rsidP="00B14F75">
            <w:pPr>
              <w:pStyle w:val="a9"/>
              <w:numPr>
                <w:ilvl w:val="0"/>
                <w:numId w:val="19"/>
              </w:numPr>
              <w:jc w:val="both"/>
              <w:rPr>
                <w:rFonts w:ascii="Verdana" w:hAnsi="Verdana"/>
                <w:color w:val="333333"/>
                <w:sz w:val="18"/>
                <w:szCs w:val="18"/>
                <w:lang w:eastAsia="ru-RU"/>
              </w:rPr>
            </w:pPr>
            <w:r w:rsidRPr="00327450">
              <w:rPr>
                <w:rFonts w:ascii="Verdana" w:hAnsi="Verdana"/>
                <w:color w:val="333333"/>
                <w:sz w:val="18"/>
                <w:szCs w:val="18"/>
                <w:lang w:eastAsia="ru-RU"/>
              </w:rPr>
              <w:t>с 1 января — на 1,7%;</w:t>
            </w:r>
          </w:p>
          <w:p w:rsidR="008841E7" w:rsidRPr="00714094" w:rsidRDefault="008841E7" w:rsidP="00B14F75">
            <w:pPr>
              <w:pStyle w:val="a9"/>
              <w:numPr>
                <w:ilvl w:val="0"/>
                <w:numId w:val="19"/>
              </w:numPr>
              <w:jc w:val="both"/>
              <w:rPr>
                <w:rFonts w:ascii="Verdana" w:hAnsi="Verdana"/>
                <w:color w:val="333333"/>
                <w:sz w:val="18"/>
                <w:szCs w:val="18"/>
                <w:lang w:eastAsia="ru-RU"/>
              </w:rPr>
            </w:pPr>
            <w:r w:rsidRPr="00714094">
              <w:rPr>
                <w:rFonts w:ascii="Verdana" w:hAnsi="Verdana"/>
                <w:color w:val="333333"/>
                <w:sz w:val="18"/>
                <w:szCs w:val="18"/>
                <w:lang w:eastAsia="ru-RU"/>
              </w:rPr>
              <w:t>с 1 июля — на 2,4%.</w:t>
            </w:r>
          </w:p>
          <w:p w:rsidR="008841E7" w:rsidRPr="00714094" w:rsidRDefault="008841E7" w:rsidP="00327450">
            <w:pPr>
              <w:pStyle w:val="a9"/>
              <w:ind w:left="360"/>
              <w:jc w:val="both"/>
              <w:rPr>
                <w:rFonts w:ascii="Verdana" w:hAnsi="Verdana"/>
                <w:sz w:val="18"/>
                <w:szCs w:val="18"/>
                <w:lang w:eastAsia="ru-RU"/>
              </w:rPr>
            </w:pPr>
            <w:r w:rsidRPr="00714094">
              <w:rPr>
                <w:rFonts w:ascii="Verdana" w:hAnsi="Verdana"/>
                <w:sz w:val="18"/>
                <w:szCs w:val="18"/>
                <w:lang w:eastAsia="ru-RU"/>
              </w:rPr>
              <w:t>Общая индексация тарифов ЖКХ не превысит целевой уровень инфляции в 4%.</w:t>
            </w:r>
          </w:p>
        </w:tc>
      </w:tr>
      <w:tr w:rsidR="008841E7" w:rsidRPr="00714094" w:rsidTr="00283CB4">
        <w:tc>
          <w:tcPr>
            <w:tcW w:w="1852" w:type="dxa"/>
            <w:shd w:val="clear" w:color="auto" w:fill="F2F2F2" w:themeFill="background1" w:themeFillShade="F2"/>
          </w:tcPr>
          <w:p w:rsidR="008841E7" w:rsidRPr="00714094" w:rsidRDefault="008841E7" w:rsidP="00110235">
            <w:pPr>
              <w:pStyle w:val="a9"/>
              <w:rPr>
                <w:rFonts w:ascii="Verdana" w:hAnsi="Verdana"/>
                <w:i/>
                <w:sz w:val="18"/>
                <w:szCs w:val="18"/>
                <w:lang w:eastAsia="ru-RU"/>
              </w:rPr>
            </w:pPr>
            <w:r w:rsidRPr="00714094">
              <w:rPr>
                <w:rFonts w:ascii="Verdana" w:eastAsia="Times New Roman" w:hAnsi="Verdana" w:cs="Arial"/>
                <w:b/>
                <w:bCs/>
                <w:i/>
                <w:color w:val="212529"/>
                <w:sz w:val="18"/>
                <w:szCs w:val="18"/>
                <w:lang w:eastAsia="ru-RU"/>
              </w:rPr>
              <w:t>Дорогие и «невозвратные билеты»</w:t>
            </w:r>
            <w:r w:rsidR="00B14F75">
              <w:rPr>
                <w:rFonts w:ascii="Verdana" w:eastAsia="Times New Roman" w:hAnsi="Verdana" w:cs="Arial"/>
                <w:b/>
                <w:bCs/>
                <w:i/>
                <w:color w:val="212529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9063" w:type="dxa"/>
          </w:tcPr>
          <w:p w:rsidR="00B14F75" w:rsidRDefault="008841E7" w:rsidP="00B14F75">
            <w:pPr>
              <w:pStyle w:val="a9"/>
              <w:numPr>
                <w:ilvl w:val="0"/>
                <w:numId w:val="20"/>
              </w:numPr>
              <w:jc w:val="both"/>
              <w:rPr>
                <w:rFonts w:ascii="Verdana" w:hAnsi="Verdana"/>
                <w:sz w:val="18"/>
                <w:szCs w:val="18"/>
                <w:lang w:eastAsia="ru-RU"/>
              </w:rPr>
            </w:pPr>
            <w:r w:rsidRPr="00714094">
              <w:rPr>
                <w:rFonts w:ascii="Verdana" w:hAnsi="Verdana"/>
                <w:sz w:val="18"/>
                <w:szCs w:val="18"/>
                <w:lang w:eastAsia="ru-RU"/>
              </w:rPr>
              <w:t xml:space="preserve">С </w:t>
            </w:r>
            <w:r w:rsidR="00B14F75">
              <w:rPr>
                <w:rFonts w:ascii="Verdana" w:hAnsi="Verdana"/>
                <w:sz w:val="18"/>
                <w:szCs w:val="18"/>
                <w:lang w:eastAsia="ru-RU"/>
              </w:rPr>
              <w:t>01.01.2019</w:t>
            </w:r>
            <w:r w:rsidRPr="00714094">
              <w:rPr>
                <w:rFonts w:ascii="Verdana" w:hAnsi="Verdana"/>
                <w:sz w:val="18"/>
                <w:szCs w:val="18"/>
                <w:lang w:eastAsia="ru-RU"/>
              </w:rPr>
              <w:t xml:space="preserve"> стоимость железнодорожных билетов увеличи</w:t>
            </w:r>
            <w:r w:rsidR="00B14F75">
              <w:rPr>
                <w:rFonts w:ascii="Verdana" w:hAnsi="Verdana"/>
                <w:sz w:val="18"/>
                <w:szCs w:val="18"/>
                <w:lang w:eastAsia="ru-RU"/>
              </w:rPr>
              <w:t xml:space="preserve">лась </w:t>
            </w:r>
            <w:r w:rsidRPr="00714094">
              <w:rPr>
                <w:rFonts w:ascii="Verdana" w:hAnsi="Verdana"/>
                <w:sz w:val="18"/>
                <w:szCs w:val="18"/>
                <w:lang w:eastAsia="ru-RU"/>
              </w:rPr>
              <w:t>на 3,9%. Подорожа</w:t>
            </w:r>
            <w:r w:rsidR="00B14F75">
              <w:rPr>
                <w:rFonts w:ascii="Verdana" w:hAnsi="Verdana"/>
                <w:sz w:val="18"/>
                <w:szCs w:val="18"/>
                <w:lang w:eastAsia="ru-RU"/>
              </w:rPr>
              <w:t>ли</w:t>
            </w:r>
            <w:r w:rsidRPr="00714094">
              <w:rPr>
                <w:rFonts w:ascii="Verdana" w:hAnsi="Verdana"/>
                <w:sz w:val="18"/>
                <w:szCs w:val="18"/>
                <w:lang w:eastAsia="ru-RU"/>
              </w:rPr>
              <w:t xml:space="preserve"> билеты на плацкарт</w:t>
            </w:r>
            <w:r w:rsidR="00214B83">
              <w:rPr>
                <w:rFonts w:ascii="Verdana" w:hAnsi="Verdana"/>
                <w:sz w:val="18"/>
                <w:szCs w:val="18"/>
                <w:lang w:eastAsia="ru-RU"/>
              </w:rPr>
              <w:t>ные</w:t>
            </w:r>
            <w:r w:rsidRPr="00714094">
              <w:rPr>
                <w:rFonts w:ascii="Verdana" w:hAnsi="Verdana"/>
                <w:sz w:val="18"/>
                <w:szCs w:val="18"/>
                <w:lang w:eastAsia="ru-RU"/>
              </w:rPr>
              <w:t xml:space="preserve"> и общи</w:t>
            </w:r>
            <w:r w:rsidR="00B14F75">
              <w:rPr>
                <w:rFonts w:ascii="Verdana" w:hAnsi="Verdana"/>
                <w:sz w:val="18"/>
                <w:szCs w:val="18"/>
                <w:lang w:eastAsia="ru-RU"/>
              </w:rPr>
              <w:t>е</w:t>
            </w:r>
            <w:r w:rsidRPr="00714094">
              <w:rPr>
                <w:rFonts w:ascii="Verdana" w:hAnsi="Verdana"/>
                <w:sz w:val="18"/>
                <w:szCs w:val="18"/>
                <w:lang w:eastAsia="ru-RU"/>
              </w:rPr>
              <w:t xml:space="preserve"> вагон</w:t>
            </w:r>
            <w:r w:rsidR="00B14F75">
              <w:rPr>
                <w:rFonts w:ascii="Verdana" w:hAnsi="Verdana"/>
                <w:sz w:val="18"/>
                <w:szCs w:val="18"/>
                <w:lang w:eastAsia="ru-RU"/>
              </w:rPr>
              <w:t>ы</w:t>
            </w:r>
            <w:r w:rsidRPr="00714094">
              <w:rPr>
                <w:rFonts w:ascii="Verdana" w:hAnsi="Verdana"/>
                <w:sz w:val="18"/>
                <w:szCs w:val="18"/>
                <w:lang w:eastAsia="ru-RU"/>
              </w:rPr>
              <w:t xml:space="preserve"> </w:t>
            </w:r>
            <w:r w:rsidR="00B14F75">
              <w:rPr>
                <w:rFonts w:ascii="Verdana" w:hAnsi="Verdana"/>
                <w:sz w:val="18"/>
                <w:szCs w:val="18"/>
                <w:lang w:eastAsia="ru-RU"/>
              </w:rPr>
              <w:t xml:space="preserve">в </w:t>
            </w:r>
            <w:r w:rsidRPr="00714094">
              <w:rPr>
                <w:rFonts w:ascii="Verdana" w:hAnsi="Verdana"/>
                <w:sz w:val="18"/>
                <w:szCs w:val="18"/>
                <w:lang w:eastAsia="ru-RU"/>
              </w:rPr>
              <w:t>поезд</w:t>
            </w:r>
            <w:r w:rsidR="00B14F75">
              <w:rPr>
                <w:rFonts w:ascii="Verdana" w:hAnsi="Verdana"/>
                <w:sz w:val="18"/>
                <w:szCs w:val="18"/>
                <w:lang w:eastAsia="ru-RU"/>
              </w:rPr>
              <w:t>ах</w:t>
            </w:r>
            <w:r w:rsidRPr="00714094">
              <w:rPr>
                <w:rFonts w:ascii="Verdana" w:hAnsi="Verdana"/>
                <w:sz w:val="18"/>
                <w:szCs w:val="18"/>
                <w:lang w:eastAsia="ru-RU"/>
              </w:rPr>
              <w:t xml:space="preserve"> дальнего следования.</w:t>
            </w:r>
          </w:p>
          <w:p w:rsidR="008841E7" w:rsidRPr="00714094" w:rsidRDefault="008841E7" w:rsidP="00B14F75">
            <w:pPr>
              <w:pStyle w:val="a9"/>
              <w:numPr>
                <w:ilvl w:val="0"/>
                <w:numId w:val="20"/>
              </w:numPr>
              <w:jc w:val="both"/>
              <w:rPr>
                <w:rFonts w:ascii="Verdana" w:hAnsi="Verdana"/>
                <w:sz w:val="18"/>
                <w:szCs w:val="18"/>
                <w:lang w:eastAsia="ru-RU"/>
              </w:rPr>
            </w:pPr>
            <w:r w:rsidRPr="00714094">
              <w:rPr>
                <w:rFonts w:ascii="Verdana" w:hAnsi="Verdana"/>
                <w:sz w:val="18"/>
                <w:szCs w:val="18"/>
                <w:lang w:eastAsia="ru-RU"/>
              </w:rPr>
              <w:t xml:space="preserve">Одновременно начинает действовать </w:t>
            </w:r>
            <w:r w:rsidRPr="00275901">
              <w:rPr>
                <w:rFonts w:ascii="Verdana" w:hAnsi="Verdana"/>
                <w:i/>
                <w:sz w:val="16"/>
                <w:szCs w:val="16"/>
                <w:lang w:eastAsia="ru-RU"/>
              </w:rPr>
              <w:t>Федеральный закон о «невозвратных билетах» на поезда дальнего следования</w:t>
            </w:r>
            <w:r w:rsidRPr="00714094">
              <w:rPr>
                <w:rFonts w:ascii="Verdana" w:hAnsi="Verdana"/>
                <w:sz w:val="18"/>
                <w:szCs w:val="18"/>
                <w:lang w:eastAsia="ru-RU"/>
              </w:rPr>
              <w:t xml:space="preserve">. Вернуть недорогие билеты (купленные по тарифам, не предусматривающим возмещения стоимости проезда при возврате неиспользованного проездного документа), можно будет только в случае болезни пассажира или члена семьи, который едет вместе с ним. Также вернуть деньги за билет можно будет в случае смерти члена семьи или отмены отправления </w:t>
            </w:r>
            <w:r w:rsidR="00B14F75">
              <w:rPr>
                <w:rFonts w:ascii="Verdana" w:hAnsi="Verdana"/>
                <w:sz w:val="18"/>
                <w:szCs w:val="18"/>
                <w:lang w:eastAsia="ru-RU"/>
              </w:rPr>
              <w:t>поезд</w:t>
            </w:r>
            <w:r w:rsidRPr="00714094">
              <w:rPr>
                <w:rFonts w:ascii="Verdana" w:hAnsi="Verdana"/>
                <w:sz w:val="18"/>
                <w:szCs w:val="18"/>
                <w:lang w:eastAsia="ru-RU"/>
              </w:rPr>
              <w:t>а.</w:t>
            </w:r>
          </w:p>
        </w:tc>
      </w:tr>
      <w:tr w:rsidR="008841E7" w:rsidRPr="00714094" w:rsidTr="00283CB4">
        <w:tc>
          <w:tcPr>
            <w:tcW w:w="1852" w:type="dxa"/>
            <w:shd w:val="clear" w:color="auto" w:fill="F2F2F2" w:themeFill="background1" w:themeFillShade="F2"/>
          </w:tcPr>
          <w:p w:rsidR="008841E7" w:rsidRPr="00714094" w:rsidRDefault="008841E7" w:rsidP="00110235">
            <w:pPr>
              <w:pStyle w:val="a9"/>
              <w:rPr>
                <w:rFonts w:ascii="Verdana" w:hAnsi="Verdana"/>
                <w:i/>
                <w:sz w:val="18"/>
                <w:szCs w:val="18"/>
                <w:lang w:eastAsia="ru-RU"/>
              </w:rPr>
            </w:pPr>
            <w:r w:rsidRPr="00714094">
              <w:rPr>
                <w:rFonts w:ascii="Verdana" w:eastAsia="Times New Roman" w:hAnsi="Verdana" w:cs="Arial"/>
                <w:b/>
                <w:bCs/>
                <w:i/>
                <w:color w:val="212529"/>
                <w:sz w:val="18"/>
                <w:szCs w:val="18"/>
                <w:lang w:eastAsia="ru-RU"/>
              </w:rPr>
              <w:t>Авансовая уплата налогов физлицами</w:t>
            </w:r>
            <w:r w:rsidR="001C432A">
              <w:rPr>
                <w:rFonts w:ascii="Verdana" w:eastAsia="Times New Roman" w:hAnsi="Verdana" w:cs="Arial"/>
                <w:b/>
                <w:bCs/>
                <w:i/>
                <w:color w:val="212529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9063" w:type="dxa"/>
          </w:tcPr>
          <w:p w:rsidR="008841E7" w:rsidRPr="00714094" w:rsidRDefault="008841E7" w:rsidP="001C432A">
            <w:pPr>
              <w:pStyle w:val="a9"/>
              <w:numPr>
                <w:ilvl w:val="0"/>
                <w:numId w:val="21"/>
              </w:numPr>
              <w:jc w:val="both"/>
              <w:rPr>
                <w:rFonts w:ascii="Verdana" w:hAnsi="Verdana"/>
                <w:sz w:val="18"/>
                <w:szCs w:val="18"/>
                <w:lang w:eastAsia="ru-RU"/>
              </w:rPr>
            </w:pPr>
            <w:r w:rsidRPr="00714094">
              <w:rPr>
                <w:rFonts w:ascii="Verdana" w:hAnsi="Verdana"/>
                <w:sz w:val="18"/>
                <w:szCs w:val="18"/>
                <w:lang w:eastAsia="ru-RU"/>
              </w:rPr>
              <w:t xml:space="preserve">С </w:t>
            </w:r>
            <w:r w:rsidR="001C432A">
              <w:rPr>
                <w:rFonts w:ascii="Verdana" w:hAnsi="Verdana"/>
                <w:sz w:val="18"/>
                <w:szCs w:val="18"/>
                <w:lang w:eastAsia="ru-RU"/>
              </w:rPr>
              <w:t>01.01.2019</w:t>
            </w:r>
            <w:r w:rsidRPr="00714094">
              <w:rPr>
                <w:rFonts w:ascii="Verdana" w:hAnsi="Verdana"/>
                <w:sz w:val="18"/>
                <w:szCs w:val="18"/>
                <w:lang w:eastAsia="ru-RU"/>
              </w:rPr>
              <w:t xml:space="preserve"> </w:t>
            </w:r>
            <w:r w:rsidRPr="001C432A">
              <w:rPr>
                <w:rFonts w:ascii="Verdana" w:hAnsi="Verdana"/>
                <w:i/>
                <w:sz w:val="16"/>
                <w:szCs w:val="16"/>
                <w:lang w:eastAsia="ru-RU"/>
              </w:rPr>
              <w:t>Федеральным законом от 29.07.2018 N 232-ФЗ</w:t>
            </w:r>
            <w:r w:rsidRPr="00714094">
              <w:rPr>
                <w:rFonts w:ascii="Verdana" w:hAnsi="Verdana"/>
                <w:sz w:val="18"/>
                <w:szCs w:val="18"/>
                <w:lang w:eastAsia="ru-RU"/>
              </w:rPr>
              <w:t xml:space="preserve"> вв</w:t>
            </w:r>
            <w:r w:rsidR="001C432A">
              <w:rPr>
                <w:rFonts w:ascii="Verdana" w:hAnsi="Verdana"/>
                <w:sz w:val="18"/>
                <w:szCs w:val="18"/>
                <w:lang w:eastAsia="ru-RU"/>
              </w:rPr>
              <w:t xml:space="preserve">еден </w:t>
            </w:r>
            <w:r w:rsidRPr="00714094">
              <w:rPr>
                <w:rFonts w:ascii="Verdana" w:hAnsi="Verdana"/>
                <w:sz w:val="18"/>
                <w:szCs w:val="18"/>
                <w:lang w:eastAsia="ru-RU"/>
              </w:rPr>
              <w:t>единый налоговый платеж физического лица. Это деньги, которые граждане-налогоплательщики будут авансом перечислять в любое время в бюджетную систему РФ на соответствующий счет Федерального казначейства. Денежные средства будут зачитываться ФНС России в счет исполнения обязанности по уплате:</w:t>
            </w:r>
          </w:p>
          <w:p w:rsidR="008841E7" w:rsidRPr="00714094" w:rsidRDefault="008841E7" w:rsidP="001C432A">
            <w:pPr>
              <w:pStyle w:val="a9"/>
              <w:numPr>
                <w:ilvl w:val="0"/>
                <w:numId w:val="22"/>
              </w:numPr>
              <w:jc w:val="both"/>
              <w:rPr>
                <w:rFonts w:ascii="Verdana" w:hAnsi="Verdana"/>
                <w:color w:val="333333"/>
                <w:sz w:val="18"/>
                <w:szCs w:val="18"/>
                <w:lang w:eastAsia="ru-RU"/>
              </w:rPr>
            </w:pPr>
            <w:r w:rsidRPr="00714094">
              <w:rPr>
                <w:rFonts w:ascii="Verdana" w:hAnsi="Verdana"/>
                <w:color w:val="333333"/>
                <w:sz w:val="18"/>
                <w:szCs w:val="18"/>
                <w:lang w:eastAsia="ru-RU"/>
              </w:rPr>
              <w:t>транспортного налога;</w:t>
            </w:r>
          </w:p>
          <w:p w:rsidR="008841E7" w:rsidRPr="00714094" w:rsidRDefault="008841E7" w:rsidP="001C432A">
            <w:pPr>
              <w:pStyle w:val="a9"/>
              <w:numPr>
                <w:ilvl w:val="0"/>
                <w:numId w:val="22"/>
              </w:numPr>
              <w:jc w:val="both"/>
              <w:rPr>
                <w:rFonts w:ascii="Verdana" w:hAnsi="Verdana"/>
                <w:color w:val="333333"/>
                <w:sz w:val="18"/>
                <w:szCs w:val="18"/>
                <w:lang w:eastAsia="ru-RU"/>
              </w:rPr>
            </w:pPr>
            <w:r w:rsidRPr="00714094">
              <w:rPr>
                <w:rFonts w:ascii="Verdana" w:hAnsi="Verdana"/>
                <w:color w:val="333333"/>
                <w:sz w:val="18"/>
                <w:szCs w:val="18"/>
                <w:lang w:eastAsia="ru-RU"/>
              </w:rPr>
              <w:t>земельного налога;</w:t>
            </w:r>
          </w:p>
          <w:p w:rsidR="008841E7" w:rsidRPr="00714094" w:rsidRDefault="008841E7" w:rsidP="001C432A">
            <w:pPr>
              <w:pStyle w:val="a9"/>
              <w:numPr>
                <w:ilvl w:val="0"/>
                <w:numId w:val="22"/>
              </w:numPr>
              <w:jc w:val="both"/>
              <w:rPr>
                <w:rFonts w:ascii="Verdana" w:hAnsi="Verdana"/>
                <w:color w:val="333333"/>
                <w:sz w:val="18"/>
                <w:szCs w:val="18"/>
                <w:lang w:eastAsia="ru-RU"/>
              </w:rPr>
            </w:pPr>
            <w:r w:rsidRPr="00714094">
              <w:rPr>
                <w:rFonts w:ascii="Verdana" w:hAnsi="Verdana"/>
                <w:color w:val="333333"/>
                <w:sz w:val="18"/>
                <w:szCs w:val="18"/>
                <w:lang w:eastAsia="ru-RU"/>
              </w:rPr>
              <w:t>налога на имущество физических лиц;</w:t>
            </w:r>
          </w:p>
          <w:p w:rsidR="008841E7" w:rsidRPr="00714094" w:rsidRDefault="008841E7" w:rsidP="001C432A">
            <w:pPr>
              <w:pStyle w:val="a9"/>
              <w:numPr>
                <w:ilvl w:val="0"/>
                <w:numId w:val="22"/>
              </w:numPr>
              <w:jc w:val="both"/>
              <w:rPr>
                <w:rFonts w:ascii="Verdana" w:hAnsi="Verdana"/>
                <w:sz w:val="18"/>
                <w:szCs w:val="18"/>
                <w:lang w:eastAsia="ru-RU"/>
              </w:rPr>
            </w:pPr>
            <w:r w:rsidRPr="00714094">
              <w:rPr>
                <w:rFonts w:ascii="Verdana" w:hAnsi="Verdana"/>
                <w:color w:val="333333"/>
                <w:sz w:val="18"/>
                <w:szCs w:val="18"/>
                <w:lang w:eastAsia="ru-RU"/>
              </w:rPr>
              <w:t>пеней по этим налогам.</w:t>
            </w:r>
          </w:p>
        </w:tc>
      </w:tr>
      <w:tr w:rsidR="008841E7" w:rsidRPr="00714094" w:rsidTr="00283CB4">
        <w:tc>
          <w:tcPr>
            <w:tcW w:w="1852" w:type="dxa"/>
            <w:shd w:val="clear" w:color="auto" w:fill="F2F2F2" w:themeFill="background1" w:themeFillShade="F2"/>
          </w:tcPr>
          <w:p w:rsidR="008841E7" w:rsidRPr="00714094" w:rsidRDefault="008841E7" w:rsidP="00110235">
            <w:pPr>
              <w:pStyle w:val="a9"/>
              <w:rPr>
                <w:rFonts w:ascii="Verdana" w:hAnsi="Verdana"/>
                <w:i/>
                <w:sz w:val="18"/>
                <w:szCs w:val="18"/>
                <w:lang w:eastAsia="ru-RU"/>
              </w:rPr>
            </w:pPr>
            <w:r w:rsidRPr="00714094">
              <w:rPr>
                <w:rFonts w:ascii="Verdana" w:eastAsia="Times New Roman" w:hAnsi="Verdana" w:cs="Arial"/>
                <w:b/>
                <w:bCs/>
                <w:i/>
                <w:color w:val="212529"/>
                <w:sz w:val="18"/>
                <w:szCs w:val="18"/>
                <w:lang w:eastAsia="ru-RU"/>
              </w:rPr>
              <w:t>Повышение пенсионного возраста</w:t>
            </w:r>
            <w:r w:rsidR="008857C4">
              <w:rPr>
                <w:rFonts w:ascii="Verdana" w:eastAsia="Times New Roman" w:hAnsi="Verdana" w:cs="Arial"/>
                <w:b/>
                <w:bCs/>
                <w:i/>
                <w:color w:val="212529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9063" w:type="dxa"/>
          </w:tcPr>
          <w:p w:rsidR="008841E7" w:rsidRPr="00714094" w:rsidRDefault="008841E7" w:rsidP="008857C4">
            <w:pPr>
              <w:pStyle w:val="a9"/>
              <w:numPr>
                <w:ilvl w:val="0"/>
                <w:numId w:val="23"/>
              </w:numPr>
              <w:jc w:val="both"/>
              <w:rPr>
                <w:rFonts w:ascii="Verdana" w:hAnsi="Verdana"/>
                <w:sz w:val="18"/>
                <w:szCs w:val="18"/>
                <w:lang w:eastAsia="ru-RU"/>
              </w:rPr>
            </w:pPr>
            <w:r w:rsidRPr="00714094">
              <w:rPr>
                <w:rFonts w:ascii="Verdana" w:hAnsi="Verdana"/>
                <w:sz w:val="18"/>
                <w:szCs w:val="18"/>
                <w:lang w:eastAsia="ru-RU"/>
              </w:rPr>
              <w:t xml:space="preserve">Закон </w:t>
            </w:r>
            <w:r w:rsidR="00AB63E0">
              <w:rPr>
                <w:rFonts w:ascii="Verdana" w:hAnsi="Verdana"/>
                <w:sz w:val="18"/>
                <w:szCs w:val="18"/>
                <w:lang w:eastAsia="ru-RU"/>
              </w:rPr>
              <w:t xml:space="preserve">об изменении пенсионного возраста </w:t>
            </w:r>
            <w:r w:rsidRPr="00714094">
              <w:rPr>
                <w:rFonts w:ascii="Verdana" w:hAnsi="Verdana"/>
                <w:sz w:val="18"/>
                <w:szCs w:val="18"/>
                <w:lang w:eastAsia="ru-RU"/>
              </w:rPr>
              <w:t>вступ</w:t>
            </w:r>
            <w:r w:rsidR="00AB63E0">
              <w:rPr>
                <w:rFonts w:ascii="Verdana" w:hAnsi="Verdana"/>
                <w:sz w:val="18"/>
                <w:szCs w:val="18"/>
                <w:lang w:eastAsia="ru-RU"/>
              </w:rPr>
              <w:t>ил в</w:t>
            </w:r>
            <w:r w:rsidRPr="00714094">
              <w:rPr>
                <w:rFonts w:ascii="Verdana" w:hAnsi="Verdana"/>
                <w:sz w:val="18"/>
                <w:szCs w:val="18"/>
                <w:lang w:eastAsia="ru-RU"/>
              </w:rPr>
              <w:t xml:space="preserve"> силу </w:t>
            </w:r>
            <w:r w:rsidR="00AB63E0">
              <w:rPr>
                <w:rFonts w:ascii="Verdana" w:hAnsi="Verdana"/>
                <w:sz w:val="18"/>
                <w:szCs w:val="18"/>
                <w:lang w:eastAsia="ru-RU"/>
              </w:rPr>
              <w:t>01.01.2019</w:t>
            </w:r>
            <w:r w:rsidRPr="00714094">
              <w:rPr>
                <w:rFonts w:ascii="Verdana" w:hAnsi="Verdana"/>
                <w:sz w:val="18"/>
                <w:szCs w:val="18"/>
                <w:lang w:eastAsia="ru-RU"/>
              </w:rPr>
              <w:t xml:space="preserve"> и в соответствии с его нормами</w:t>
            </w:r>
            <w:r w:rsidR="00214B83">
              <w:rPr>
                <w:rFonts w:ascii="Verdana" w:hAnsi="Verdana"/>
                <w:sz w:val="18"/>
                <w:szCs w:val="18"/>
                <w:lang w:eastAsia="ru-RU"/>
              </w:rPr>
              <w:t>,</w:t>
            </w:r>
            <w:r w:rsidRPr="00714094">
              <w:rPr>
                <w:rFonts w:ascii="Verdana" w:hAnsi="Verdana"/>
                <w:sz w:val="18"/>
                <w:szCs w:val="18"/>
                <w:lang w:eastAsia="ru-RU"/>
              </w:rPr>
              <w:t xml:space="preserve"> нач</w:t>
            </w:r>
            <w:r w:rsidR="00AB63E0">
              <w:rPr>
                <w:rFonts w:ascii="Verdana" w:hAnsi="Verdana"/>
                <w:sz w:val="18"/>
                <w:szCs w:val="18"/>
                <w:lang w:eastAsia="ru-RU"/>
              </w:rPr>
              <w:t>алось</w:t>
            </w:r>
            <w:r w:rsidRPr="00714094">
              <w:rPr>
                <w:rFonts w:ascii="Verdana" w:hAnsi="Verdana"/>
                <w:sz w:val="18"/>
                <w:szCs w:val="18"/>
                <w:lang w:eastAsia="ru-RU"/>
              </w:rPr>
              <w:t xml:space="preserve"> поэтапное увеличение пенсионного возраста:</w:t>
            </w:r>
          </w:p>
          <w:p w:rsidR="008841E7" w:rsidRPr="00714094" w:rsidRDefault="008841E7" w:rsidP="00AB63E0">
            <w:pPr>
              <w:pStyle w:val="a9"/>
              <w:numPr>
                <w:ilvl w:val="0"/>
                <w:numId w:val="24"/>
              </w:numPr>
              <w:jc w:val="both"/>
              <w:rPr>
                <w:rFonts w:ascii="Verdana" w:hAnsi="Verdana"/>
                <w:color w:val="333333"/>
                <w:sz w:val="18"/>
                <w:szCs w:val="18"/>
                <w:lang w:eastAsia="ru-RU"/>
              </w:rPr>
            </w:pPr>
            <w:r w:rsidRPr="00714094">
              <w:rPr>
                <w:rFonts w:ascii="Verdana" w:hAnsi="Verdana"/>
                <w:color w:val="333333"/>
                <w:sz w:val="18"/>
                <w:szCs w:val="18"/>
                <w:lang w:eastAsia="ru-RU"/>
              </w:rPr>
              <w:t>для мужчин — с 60 до 65 лет,</w:t>
            </w:r>
          </w:p>
          <w:p w:rsidR="008841E7" w:rsidRPr="00714094" w:rsidRDefault="008841E7" w:rsidP="00AB63E0">
            <w:pPr>
              <w:pStyle w:val="a9"/>
              <w:numPr>
                <w:ilvl w:val="0"/>
                <w:numId w:val="24"/>
              </w:numPr>
              <w:jc w:val="both"/>
              <w:rPr>
                <w:rFonts w:ascii="Verdana" w:hAnsi="Verdana"/>
                <w:color w:val="333333"/>
                <w:sz w:val="18"/>
                <w:szCs w:val="18"/>
                <w:lang w:eastAsia="ru-RU"/>
              </w:rPr>
            </w:pPr>
            <w:r w:rsidRPr="00714094">
              <w:rPr>
                <w:rFonts w:ascii="Verdana" w:hAnsi="Verdana"/>
                <w:color w:val="333333"/>
                <w:sz w:val="18"/>
                <w:szCs w:val="18"/>
                <w:lang w:eastAsia="ru-RU"/>
              </w:rPr>
              <w:t>для женщин — с 55 до 60 лет.</w:t>
            </w:r>
          </w:p>
          <w:p w:rsidR="008841E7" w:rsidRPr="00714094" w:rsidRDefault="008841E7" w:rsidP="008857C4">
            <w:pPr>
              <w:pStyle w:val="a9"/>
              <w:numPr>
                <w:ilvl w:val="0"/>
                <w:numId w:val="23"/>
              </w:numPr>
              <w:jc w:val="both"/>
              <w:rPr>
                <w:rFonts w:ascii="Verdana" w:hAnsi="Verdana"/>
                <w:sz w:val="18"/>
                <w:szCs w:val="18"/>
                <w:lang w:eastAsia="ru-RU"/>
              </w:rPr>
            </w:pPr>
            <w:r w:rsidRPr="00714094">
              <w:rPr>
                <w:rFonts w:ascii="Verdana" w:hAnsi="Verdana"/>
                <w:sz w:val="18"/>
                <w:szCs w:val="18"/>
                <w:lang w:eastAsia="ru-RU"/>
              </w:rPr>
              <w:t>Переходный период продлится до 2028 года. При этом, повышение п</w:t>
            </w:r>
            <w:r w:rsidR="00AB63E0">
              <w:rPr>
                <w:rFonts w:ascii="Verdana" w:hAnsi="Verdana"/>
                <w:sz w:val="18"/>
                <w:szCs w:val="18"/>
                <w:lang w:eastAsia="ru-RU"/>
              </w:rPr>
              <w:t xml:space="preserve">енсионного возраста затронуло </w:t>
            </w:r>
            <w:r w:rsidRPr="00714094">
              <w:rPr>
                <w:rFonts w:ascii="Verdana" w:hAnsi="Verdana"/>
                <w:sz w:val="18"/>
                <w:szCs w:val="18"/>
                <w:lang w:eastAsia="ru-RU"/>
              </w:rPr>
              <w:t>жителей Крайнего севера, а также учител</w:t>
            </w:r>
            <w:r w:rsidR="00AB63E0">
              <w:rPr>
                <w:rFonts w:ascii="Verdana" w:hAnsi="Verdana"/>
                <w:sz w:val="18"/>
                <w:szCs w:val="18"/>
                <w:lang w:eastAsia="ru-RU"/>
              </w:rPr>
              <w:t>ей</w:t>
            </w:r>
            <w:r w:rsidRPr="00714094">
              <w:rPr>
                <w:rFonts w:ascii="Verdana" w:hAnsi="Verdana"/>
                <w:sz w:val="18"/>
                <w:szCs w:val="18"/>
                <w:lang w:eastAsia="ru-RU"/>
              </w:rPr>
              <w:t xml:space="preserve"> и врач</w:t>
            </w:r>
            <w:r w:rsidR="00AB63E0">
              <w:rPr>
                <w:rFonts w:ascii="Verdana" w:hAnsi="Verdana"/>
                <w:sz w:val="18"/>
                <w:szCs w:val="18"/>
                <w:lang w:eastAsia="ru-RU"/>
              </w:rPr>
              <w:t>ей</w:t>
            </w:r>
            <w:r w:rsidRPr="00714094">
              <w:rPr>
                <w:rFonts w:ascii="Verdana" w:hAnsi="Verdana"/>
                <w:sz w:val="18"/>
                <w:szCs w:val="18"/>
                <w:lang w:eastAsia="ru-RU"/>
              </w:rPr>
              <w:t>.</w:t>
            </w:r>
          </w:p>
          <w:p w:rsidR="00C20FD5" w:rsidRDefault="008841E7" w:rsidP="00C20FD5">
            <w:pPr>
              <w:pStyle w:val="a9"/>
              <w:numPr>
                <w:ilvl w:val="0"/>
                <w:numId w:val="23"/>
              </w:numPr>
              <w:jc w:val="both"/>
              <w:rPr>
                <w:rFonts w:ascii="Verdana" w:hAnsi="Verdana"/>
                <w:sz w:val="18"/>
                <w:szCs w:val="18"/>
                <w:lang w:eastAsia="ru-RU"/>
              </w:rPr>
            </w:pPr>
            <w:r w:rsidRPr="00714094">
              <w:rPr>
                <w:rFonts w:ascii="Verdana" w:hAnsi="Verdana"/>
                <w:sz w:val="18"/>
                <w:szCs w:val="18"/>
                <w:lang w:eastAsia="ru-RU"/>
              </w:rPr>
              <w:t xml:space="preserve">В стране появится новая категория граждан — лица предпенсионного возраста, за необоснованное увольнение которых работодателей смогут привлекать даже к уголовной ответственности в виде штрафов до 200 000 руб. </w:t>
            </w:r>
          </w:p>
          <w:p w:rsidR="008841E7" w:rsidRPr="00714094" w:rsidRDefault="008841E7" w:rsidP="00C20FD5">
            <w:pPr>
              <w:pStyle w:val="a9"/>
              <w:numPr>
                <w:ilvl w:val="0"/>
                <w:numId w:val="23"/>
              </w:numPr>
              <w:jc w:val="both"/>
              <w:rPr>
                <w:rFonts w:ascii="Verdana" w:hAnsi="Verdana"/>
                <w:sz w:val="18"/>
                <w:szCs w:val="18"/>
                <w:lang w:eastAsia="ru-RU"/>
              </w:rPr>
            </w:pPr>
            <w:r w:rsidRPr="00714094">
              <w:rPr>
                <w:rFonts w:ascii="Verdana" w:hAnsi="Verdana"/>
                <w:sz w:val="18"/>
                <w:szCs w:val="18"/>
                <w:lang w:eastAsia="ru-RU"/>
              </w:rPr>
              <w:t>Благодаря увеличению возраста выхода на пенсию страховые пенсии по старости проиндексир</w:t>
            </w:r>
            <w:r w:rsidR="00C20FD5">
              <w:rPr>
                <w:rFonts w:ascii="Verdana" w:hAnsi="Verdana"/>
                <w:sz w:val="18"/>
                <w:szCs w:val="18"/>
                <w:lang w:eastAsia="ru-RU"/>
              </w:rPr>
              <w:t>овали</w:t>
            </w:r>
            <w:r w:rsidRPr="00714094">
              <w:rPr>
                <w:rFonts w:ascii="Verdana" w:hAnsi="Verdana"/>
                <w:sz w:val="18"/>
                <w:szCs w:val="18"/>
                <w:lang w:eastAsia="ru-RU"/>
              </w:rPr>
              <w:t xml:space="preserve"> с </w:t>
            </w:r>
            <w:r w:rsidR="00C20FD5">
              <w:rPr>
                <w:rFonts w:ascii="Verdana" w:hAnsi="Verdana"/>
                <w:sz w:val="18"/>
                <w:szCs w:val="18"/>
                <w:lang w:eastAsia="ru-RU"/>
              </w:rPr>
              <w:t>01.01.2019</w:t>
            </w:r>
            <w:r w:rsidRPr="00714094">
              <w:rPr>
                <w:rFonts w:ascii="Verdana" w:hAnsi="Verdana"/>
                <w:sz w:val="18"/>
                <w:szCs w:val="18"/>
                <w:lang w:eastAsia="ru-RU"/>
              </w:rPr>
              <w:t xml:space="preserve"> на 7,05%.</w:t>
            </w:r>
          </w:p>
        </w:tc>
      </w:tr>
      <w:tr w:rsidR="00CA38E0" w:rsidRPr="00714094" w:rsidTr="00283CB4">
        <w:tc>
          <w:tcPr>
            <w:tcW w:w="1852" w:type="dxa"/>
            <w:shd w:val="clear" w:color="auto" w:fill="F2F2F2" w:themeFill="background1" w:themeFillShade="F2"/>
          </w:tcPr>
          <w:p w:rsidR="00CA38E0" w:rsidRPr="00714094" w:rsidRDefault="00CA38E0" w:rsidP="00F67755">
            <w:pPr>
              <w:pStyle w:val="a9"/>
              <w:rPr>
                <w:rFonts w:ascii="Verdana" w:hAnsi="Verdana"/>
                <w:b/>
                <w:i/>
                <w:sz w:val="18"/>
                <w:szCs w:val="18"/>
                <w:lang w:eastAsia="ru-RU"/>
              </w:rPr>
            </w:pPr>
            <w:r w:rsidRPr="00714094">
              <w:rPr>
                <w:rFonts w:ascii="Verdana" w:eastAsia="Times New Roman" w:hAnsi="Verdana" w:cs="Arial"/>
                <w:b/>
                <w:bCs/>
                <w:i/>
                <w:color w:val="212529"/>
                <w:sz w:val="18"/>
                <w:szCs w:val="18"/>
                <w:lang w:eastAsia="ru-RU"/>
              </w:rPr>
              <w:t>Увеличение пособия по безработице и социальных пособий</w:t>
            </w:r>
            <w:r>
              <w:rPr>
                <w:rFonts w:ascii="Verdana" w:eastAsia="Times New Roman" w:hAnsi="Verdana" w:cs="Arial"/>
                <w:b/>
                <w:bCs/>
                <w:i/>
                <w:color w:val="212529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9063" w:type="dxa"/>
          </w:tcPr>
          <w:p w:rsidR="00CA38E0" w:rsidRPr="00714094" w:rsidRDefault="00CA38E0" w:rsidP="00AB63E0">
            <w:pPr>
              <w:pStyle w:val="a9"/>
              <w:numPr>
                <w:ilvl w:val="0"/>
                <w:numId w:val="25"/>
              </w:numPr>
              <w:jc w:val="both"/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</w:pPr>
            <w:r w:rsidRPr="00714094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>С нового года увеличи</w:t>
            </w:r>
            <w:r w:rsidR="00874705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>лось</w:t>
            </w:r>
            <w:r w:rsidRPr="00714094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 xml:space="preserve"> пособие по безработице впервые за долгое время. Его минимальный </w:t>
            </w:r>
            <w:r w:rsidR="00874705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 xml:space="preserve">размер </w:t>
            </w:r>
            <w:r w:rsidRPr="00714094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>выр</w:t>
            </w:r>
            <w:r w:rsidR="00874705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>ос</w:t>
            </w:r>
            <w:r w:rsidRPr="00714094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 xml:space="preserve"> с 850 руб</w:t>
            </w:r>
            <w:r w:rsidR="00874705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 xml:space="preserve">. </w:t>
            </w:r>
            <w:r w:rsidRPr="00714094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>до 1500 руб</w:t>
            </w:r>
            <w:r w:rsidR="00874705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>.</w:t>
            </w:r>
            <w:r w:rsidRPr="00714094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>, а максимальный — с 4900 руб</w:t>
            </w:r>
            <w:r w:rsidR="00874705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>.</w:t>
            </w:r>
            <w:r w:rsidRPr="00714094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 xml:space="preserve"> до 8000 руб. При этом пособие по безработице для граждан предпенсионного возраста (за 5 лет до выхода на пенсию) составит 11 280 рублей, то есть не ниже МРОТ.</w:t>
            </w:r>
          </w:p>
          <w:p w:rsidR="00CA38E0" w:rsidRPr="00714094" w:rsidRDefault="00CA38E0" w:rsidP="00AB63E0">
            <w:pPr>
              <w:pStyle w:val="a9"/>
              <w:numPr>
                <w:ilvl w:val="0"/>
                <w:numId w:val="25"/>
              </w:numPr>
              <w:jc w:val="both"/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</w:pPr>
            <w:r w:rsidRPr="00714094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>Кроме того, увеличиваются пособия по беременн</w:t>
            </w:r>
            <w:r w:rsidR="00874705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>ости, родам и уходу за ребенком,</w:t>
            </w:r>
            <w:r w:rsidRPr="00714094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 xml:space="preserve"> а </w:t>
            </w:r>
            <w:r w:rsidR="00874705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 xml:space="preserve">также </w:t>
            </w:r>
            <w:r w:rsidRPr="00714094">
              <w:rPr>
                <w:rFonts w:ascii="Verdana" w:eastAsia="Times New Roman" w:hAnsi="Verdana" w:cs="Times New Roman"/>
                <w:color w:val="212529"/>
                <w:sz w:val="18"/>
                <w:szCs w:val="18"/>
                <w:lang w:eastAsia="ru-RU"/>
              </w:rPr>
              <w:t>по временной нетрудоспособности. Они составят:</w:t>
            </w:r>
          </w:p>
          <w:p w:rsidR="00CA38E0" w:rsidRPr="00714094" w:rsidRDefault="00CA38E0" w:rsidP="00874705">
            <w:pPr>
              <w:pStyle w:val="a9"/>
              <w:numPr>
                <w:ilvl w:val="0"/>
                <w:numId w:val="26"/>
              </w:numPr>
              <w:jc w:val="both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</w:pPr>
            <w:r w:rsidRPr="00714094"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  <w:t>максимальное пособие по уходу за ребенком до 1,5 лет — 26 152,3 руб</w:t>
            </w:r>
            <w:r w:rsidR="00874705"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  <w:t>.</w:t>
            </w:r>
            <w:r w:rsidRPr="00714094"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  <w:t xml:space="preserve"> (</w:t>
            </w:r>
            <w:r w:rsidR="00874705"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  <w:t>ранее</w:t>
            </w:r>
            <w:r w:rsidRPr="00714094"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  <w:t xml:space="preserve"> — 24 503 руб</w:t>
            </w:r>
            <w:r w:rsidR="00874705"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  <w:t>.</w:t>
            </w:r>
            <w:r w:rsidRPr="00714094"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  <w:t>);</w:t>
            </w:r>
          </w:p>
          <w:p w:rsidR="00CA38E0" w:rsidRPr="00714094" w:rsidRDefault="00CA38E0" w:rsidP="00874705">
            <w:pPr>
              <w:pStyle w:val="a9"/>
              <w:numPr>
                <w:ilvl w:val="0"/>
                <w:numId w:val="26"/>
              </w:numPr>
              <w:jc w:val="both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</w:pPr>
            <w:r w:rsidRPr="00714094"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  <w:t>максимальное пособие по беременности и родам — 65 416,6 руб</w:t>
            </w:r>
            <w:r w:rsidR="00874705"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  <w:t>.</w:t>
            </w:r>
            <w:r w:rsidRPr="00714094"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  <w:t>;</w:t>
            </w:r>
          </w:p>
          <w:p w:rsidR="00CA38E0" w:rsidRPr="00714094" w:rsidRDefault="00CA38E0" w:rsidP="00874705">
            <w:pPr>
              <w:pStyle w:val="a9"/>
              <w:numPr>
                <w:ilvl w:val="0"/>
                <w:numId w:val="26"/>
              </w:numPr>
              <w:jc w:val="both"/>
              <w:rPr>
                <w:rFonts w:ascii="Verdana" w:hAnsi="Verdana"/>
                <w:sz w:val="18"/>
                <w:szCs w:val="18"/>
                <w:lang w:eastAsia="ru-RU"/>
              </w:rPr>
            </w:pPr>
            <w:r w:rsidRPr="00714094"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  <w:t>максимальное пособие по временной нетрудоспособности — 65 416,6 руб</w:t>
            </w:r>
            <w:r w:rsidR="00874705"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  <w:t>.</w:t>
            </w:r>
            <w:r w:rsidRPr="00714094"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  <w:t xml:space="preserve"> (</w:t>
            </w:r>
            <w:r w:rsidR="00874705"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  <w:t>ранее</w:t>
            </w:r>
            <w:r w:rsidRPr="00714094"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  <w:t xml:space="preserve"> — 61 375 руб</w:t>
            </w:r>
            <w:r w:rsidR="00874705"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  <w:t>.</w:t>
            </w:r>
            <w:r w:rsidRPr="00714094"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  <w:t>).</w:t>
            </w:r>
          </w:p>
        </w:tc>
      </w:tr>
    </w:tbl>
    <w:p w:rsidR="00B13C08" w:rsidRPr="008A6045" w:rsidRDefault="00B13C08" w:rsidP="00AB63E0">
      <w:pPr>
        <w:rPr>
          <w:rFonts w:ascii="Verdana" w:hAnsi="Verdana"/>
          <w:sz w:val="2"/>
          <w:szCs w:val="2"/>
        </w:rPr>
      </w:pPr>
    </w:p>
    <w:sectPr w:rsidR="00B13C08" w:rsidRPr="008A6045" w:rsidSect="008841E7">
      <w:headerReference w:type="even" r:id="rId8"/>
      <w:headerReference w:type="default" r:id="rId9"/>
      <w:headerReference w:type="first" r:id="rId10"/>
      <w:pgSz w:w="11906" w:h="16838"/>
      <w:pgMar w:top="-709" w:right="424" w:bottom="567" w:left="567" w:header="284" w:footer="1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45C0" w:rsidRDefault="00CE45C0" w:rsidP="00CE45C0">
      <w:pPr>
        <w:spacing w:after="0" w:line="240" w:lineRule="auto"/>
      </w:pPr>
      <w:r>
        <w:separator/>
      </w:r>
    </w:p>
  </w:endnote>
  <w:endnote w:type="continuationSeparator" w:id="0">
    <w:p w:rsidR="00CE45C0" w:rsidRDefault="00CE45C0" w:rsidP="00CE4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45C0" w:rsidRDefault="00CE45C0" w:rsidP="00CE45C0">
      <w:pPr>
        <w:spacing w:after="0" w:line="240" w:lineRule="auto"/>
      </w:pPr>
      <w:r>
        <w:separator/>
      </w:r>
    </w:p>
  </w:footnote>
  <w:footnote w:type="continuationSeparator" w:id="0">
    <w:p w:rsidR="00CE45C0" w:rsidRDefault="00CE45C0" w:rsidP="00CE45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45C0" w:rsidRDefault="008A6045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268825" o:spid="_x0000_s2053" type="#_x0000_t75" style="position:absolute;margin-left:0;margin-top:0;width:577.3pt;height:816.6pt;z-index:-251657216;mso-position-horizontal:center;mso-position-horizontal-relative:margin;mso-position-vertical:center;mso-position-vertical-relative:margin" o:allowincell="f">
          <v:imagedata r:id="rId1" o:title="Подложка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45C0" w:rsidRDefault="008A6045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268826" o:spid="_x0000_s2054" type="#_x0000_t75" style="position:absolute;margin-left:-16pt;margin-top:-33.55pt;width:577.3pt;height:842.45pt;z-index:-251656192;mso-position-horizontal-relative:margin;mso-position-vertical-relative:margin" o:allowincell="f">
          <v:imagedata r:id="rId1" o:title="Подложка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45C0" w:rsidRDefault="008A6045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268824" o:spid="_x0000_s2052" type="#_x0000_t75" style="position:absolute;margin-left:0;margin-top:0;width:577.3pt;height:816.6pt;z-index:-251658240;mso-position-horizontal:center;mso-position-horizontal-relative:margin;mso-position-vertical:center;mso-position-vertical-relative:margin" o:allowincell="f">
          <v:imagedata r:id="rId1" o:title="Подложка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A4C54"/>
    <w:multiLevelType w:val="hybridMultilevel"/>
    <w:tmpl w:val="04A47934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3B31D5F"/>
    <w:multiLevelType w:val="hybridMultilevel"/>
    <w:tmpl w:val="0714D93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2E5410"/>
    <w:multiLevelType w:val="hybridMultilevel"/>
    <w:tmpl w:val="635AEA0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423F90"/>
    <w:multiLevelType w:val="hybridMultilevel"/>
    <w:tmpl w:val="628042B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BD361C"/>
    <w:multiLevelType w:val="hybridMultilevel"/>
    <w:tmpl w:val="02BC4D5A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94769C6"/>
    <w:multiLevelType w:val="hybridMultilevel"/>
    <w:tmpl w:val="1F044E2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CD832A1"/>
    <w:multiLevelType w:val="hybridMultilevel"/>
    <w:tmpl w:val="292AA4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E1E2464"/>
    <w:multiLevelType w:val="hybridMultilevel"/>
    <w:tmpl w:val="86726B08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1F621C47"/>
    <w:multiLevelType w:val="hybridMultilevel"/>
    <w:tmpl w:val="0C406D2A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1F7916BC"/>
    <w:multiLevelType w:val="hybridMultilevel"/>
    <w:tmpl w:val="ABC2E668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1013C5"/>
    <w:multiLevelType w:val="hybridMultilevel"/>
    <w:tmpl w:val="1B54B4A8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E5665FF"/>
    <w:multiLevelType w:val="hybridMultilevel"/>
    <w:tmpl w:val="7B8E7A8C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F5516C3"/>
    <w:multiLevelType w:val="hybridMultilevel"/>
    <w:tmpl w:val="DB5ACF46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42E47696"/>
    <w:multiLevelType w:val="hybridMultilevel"/>
    <w:tmpl w:val="2E388F98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43A13C1A"/>
    <w:multiLevelType w:val="hybridMultilevel"/>
    <w:tmpl w:val="BF4C3902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43F544D8"/>
    <w:multiLevelType w:val="hybridMultilevel"/>
    <w:tmpl w:val="93F48BD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52859B9"/>
    <w:multiLevelType w:val="hybridMultilevel"/>
    <w:tmpl w:val="8E2C90EA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47F01080"/>
    <w:multiLevelType w:val="hybridMultilevel"/>
    <w:tmpl w:val="6B2E1F6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8A238D9"/>
    <w:multiLevelType w:val="hybridMultilevel"/>
    <w:tmpl w:val="11D8EE68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4A7F2A72"/>
    <w:multiLevelType w:val="hybridMultilevel"/>
    <w:tmpl w:val="378EB8C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EF42A0C"/>
    <w:multiLevelType w:val="hybridMultilevel"/>
    <w:tmpl w:val="A13874C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43C546D"/>
    <w:multiLevelType w:val="hybridMultilevel"/>
    <w:tmpl w:val="3C2E1372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5D060103"/>
    <w:multiLevelType w:val="hybridMultilevel"/>
    <w:tmpl w:val="EEC8011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6F106F4"/>
    <w:multiLevelType w:val="hybridMultilevel"/>
    <w:tmpl w:val="00B69EDA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714B0BC4"/>
    <w:multiLevelType w:val="hybridMultilevel"/>
    <w:tmpl w:val="FDC29BB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2A04371"/>
    <w:multiLevelType w:val="hybridMultilevel"/>
    <w:tmpl w:val="FA0A16A6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2"/>
  </w:num>
  <w:num w:numId="3">
    <w:abstractNumId w:val="20"/>
  </w:num>
  <w:num w:numId="4">
    <w:abstractNumId w:val="13"/>
  </w:num>
  <w:num w:numId="5">
    <w:abstractNumId w:val="6"/>
  </w:num>
  <w:num w:numId="6">
    <w:abstractNumId w:val="8"/>
  </w:num>
  <w:num w:numId="7">
    <w:abstractNumId w:val="19"/>
  </w:num>
  <w:num w:numId="8">
    <w:abstractNumId w:val="16"/>
  </w:num>
  <w:num w:numId="9">
    <w:abstractNumId w:val="22"/>
  </w:num>
  <w:num w:numId="10">
    <w:abstractNumId w:val="5"/>
  </w:num>
  <w:num w:numId="11">
    <w:abstractNumId w:val="21"/>
  </w:num>
  <w:num w:numId="12">
    <w:abstractNumId w:val="24"/>
  </w:num>
  <w:num w:numId="13">
    <w:abstractNumId w:val="4"/>
  </w:num>
  <w:num w:numId="14">
    <w:abstractNumId w:val="23"/>
  </w:num>
  <w:num w:numId="15">
    <w:abstractNumId w:val="11"/>
  </w:num>
  <w:num w:numId="16">
    <w:abstractNumId w:val="25"/>
  </w:num>
  <w:num w:numId="17">
    <w:abstractNumId w:val="17"/>
  </w:num>
  <w:num w:numId="18">
    <w:abstractNumId w:val="7"/>
  </w:num>
  <w:num w:numId="19">
    <w:abstractNumId w:val="3"/>
  </w:num>
  <w:num w:numId="20">
    <w:abstractNumId w:val="0"/>
  </w:num>
  <w:num w:numId="21">
    <w:abstractNumId w:val="14"/>
  </w:num>
  <w:num w:numId="22">
    <w:abstractNumId w:val="2"/>
  </w:num>
  <w:num w:numId="23">
    <w:abstractNumId w:val="18"/>
  </w:num>
  <w:num w:numId="24">
    <w:abstractNumId w:val="15"/>
  </w:num>
  <w:num w:numId="25">
    <w:abstractNumId w:val="9"/>
  </w:num>
  <w:num w:numId="26">
    <w:abstractNumId w:val="1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2A9D"/>
    <w:rsid w:val="00110235"/>
    <w:rsid w:val="00143A86"/>
    <w:rsid w:val="00143C1B"/>
    <w:rsid w:val="00196CA3"/>
    <w:rsid w:val="001C432A"/>
    <w:rsid w:val="00200726"/>
    <w:rsid w:val="00214B83"/>
    <w:rsid w:val="00262F5E"/>
    <w:rsid w:val="00275901"/>
    <w:rsid w:val="00283CB4"/>
    <w:rsid w:val="002E57E5"/>
    <w:rsid w:val="003139A4"/>
    <w:rsid w:val="00327450"/>
    <w:rsid w:val="00381C39"/>
    <w:rsid w:val="003C4FB7"/>
    <w:rsid w:val="003D7D82"/>
    <w:rsid w:val="00482A9D"/>
    <w:rsid w:val="00566670"/>
    <w:rsid w:val="005B5A52"/>
    <w:rsid w:val="00677056"/>
    <w:rsid w:val="006C5FFE"/>
    <w:rsid w:val="006F58DD"/>
    <w:rsid w:val="00714094"/>
    <w:rsid w:val="007E3806"/>
    <w:rsid w:val="00852CC4"/>
    <w:rsid w:val="00867B44"/>
    <w:rsid w:val="00874705"/>
    <w:rsid w:val="008841E7"/>
    <w:rsid w:val="008857C4"/>
    <w:rsid w:val="008A3FCE"/>
    <w:rsid w:val="008A6045"/>
    <w:rsid w:val="008D06BA"/>
    <w:rsid w:val="009929BD"/>
    <w:rsid w:val="00AA626C"/>
    <w:rsid w:val="00AB63E0"/>
    <w:rsid w:val="00B13C08"/>
    <w:rsid w:val="00B14F75"/>
    <w:rsid w:val="00B669AF"/>
    <w:rsid w:val="00B769C0"/>
    <w:rsid w:val="00BA5AD2"/>
    <w:rsid w:val="00BC0BBD"/>
    <w:rsid w:val="00C03D20"/>
    <w:rsid w:val="00C047E9"/>
    <w:rsid w:val="00C10D14"/>
    <w:rsid w:val="00C20FD5"/>
    <w:rsid w:val="00CA38E0"/>
    <w:rsid w:val="00CE45C0"/>
    <w:rsid w:val="00D27D39"/>
    <w:rsid w:val="00F60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CA3"/>
  </w:style>
  <w:style w:type="paragraph" w:styleId="1">
    <w:name w:val="heading 1"/>
    <w:basedOn w:val="a"/>
    <w:link w:val="10"/>
    <w:uiPriority w:val="9"/>
    <w:qFormat/>
    <w:rsid w:val="00BC0BB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0BB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0BB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E4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E45C0"/>
  </w:style>
  <w:style w:type="paragraph" w:styleId="a5">
    <w:name w:val="footer"/>
    <w:basedOn w:val="a"/>
    <w:link w:val="a6"/>
    <w:uiPriority w:val="99"/>
    <w:unhideWhenUsed/>
    <w:rsid w:val="00CE4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E45C0"/>
  </w:style>
  <w:style w:type="paragraph" w:styleId="a7">
    <w:name w:val="Balloon Text"/>
    <w:basedOn w:val="a"/>
    <w:link w:val="a8"/>
    <w:uiPriority w:val="99"/>
    <w:semiHidden/>
    <w:unhideWhenUsed/>
    <w:rsid w:val="00143C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43C1B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3D7D82"/>
    <w:pPr>
      <w:spacing w:after="0" w:line="240" w:lineRule="auto"/>
    </w:pPr>
  </w:style>
  <w:style w:type="table" w:styleId="aa">
    <w:name w:val="Table Grid"/>
    <w:basedOn w:val="a1"/>
    <w:uiPriority w:val="59"/>
    <w:rsid w:val="003D7D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BC0BB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C0BB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BC0BB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b">
    <w:name w:val="Normal (Web)"/>
    <w:basedOn w:val="a"/>
    <w:uiPriority w:val="99"/>
    <w:unhideWhenUsed/>
    <w:rsid w:val="00BC0B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semiHidden/>
    <w:unhideWhenUsed/>
    <w:rsid w:val="00BC0BBD"/>
    <w:rPr>
      <w:color w:val="0000FF"/>
      <w:u w:val="single"/>
    </w:rPr>
  </w:style>
  <w:style w:type="character" w:customStyle="1" w:styleId="description">
    <w:name w:val="description"/>
    <w:basedOn w:val="a0"/>
    <w:rsid w:val="00BC0BBD"/>
  </w:style>
  <w:style w:type="character" w:styleId="ad">
    <w:name w:val="Strong"/>
    <w:basedOn w:val="a0"/>
    <w:uiPriority w:val="22"/>
    <w:qFormat/>
    <w:rsid w:val="00BC0BB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CA3"/>
  </w:style>
  <w:style w:type="paragraph" w:styleId="1">
    <w:name w:val="heading 1"/>
    <w:basedOn w:val="a"/>
    <w:link w:val="10"/>
    <w:uiPriority w:val="9"/>
    <w:qFormat/>
    <w:rsid w:val="00BC0BB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0BB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0BB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E4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E45C0"/>
  </w:style>
  <w:style w:type="paragraph" w:styleId="a5">
    <w:name w:val="footer"/>
    <w:basedOn w:val="a"/>
    <w:link w:val="a6"/>
    <w:uiPriority w:val="99"/>
    <w:unhideWhenUsed/>
    <w:rsid w:val="00CE4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E45C0"/>
  </w:style>
  <w:style w:type="paragraph" w:styleId="a7">
    <w:name w:val="Balloon Text"/>
    <w:basedOn w:val="a"/>
    <w:link w:val="a8"/>
    <w:uiPriority w:val="99"/>
    <w:semiHidden/>
    <w:unhideWhenUsed/>
    <w:rsid w:val="00143C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43C1B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3D7D82"/>
    <w:pPr>
      <w:spacing w:after="0" w:line="240" w:lineRule="auto"/>
    </w:pPr>
  </w:style>
  <w:style w:type="table" w:styleId="aa">
    <w:name w:val="Table Grid"/>
    <w:basedOn w:val="a1"/>
    <w:uiPriority w:val="59"/>
    <w:rsid w:val="003D7D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BC0BB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C0BB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BC0BB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b">
    <w:name w:val="Normal (Web)"/>
    <w:basedOn w:val="a"/>
    <w:uiPriority w:val="99"/>
    <w:unhideWhenUsed/>
    <w:rsid w:val="00BC0B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semiHidden/>
    <w:unhideWhenUsed/>
    <w:rsid w:val="00BC0BBD"/>
    <w:rPr>
      <w:color w:val="0000FF"/>
      <w:u w:val="single"/>
    </w:rPr>
  </w:style>
  <w:style w:type="character" w:customStyle="1" w:styleId="description">
    <w:name w:val="description"/>
    <w:basedOn w:val="a0"/>
    <w:rsid w:val="00BC0BBD"/>
  </w:style>
  <w:style w:type="character" w:styleId="ad">
    <w:name w:val="Strong"/>
    <w:basedOn w:val="a0"/>
    <w:uiPriority w:val="22"/>
    <w:qFormat/>
    <w:rsid w:val="00BC0BB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1334</Words>
  <Characters>7605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26</cp:revision>
  <dcterms:created xsi:type="dcterms:W3CDTF">2019-01-24T06:13:00Z</dcterms:created>
  <dcterms:modified xsi:type="dcterms:W3CDTF">2019-01-24T07:54:00Z</dcterms:modified>
</cp:coreProperties>
</file>